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B48C" w14:textId="77777777" w:rsidR="0019373E" w:rsidRDefault="00396530" w:rsidP="00D656DB">
      <w:pPr>
        <w:pStyle w:val="a3"/>
        <w:tabs>
          <w:tab w:val="clear" w:pos="4252"/>
          <w:tab w:val="clear" w:pos="8504"/>
        </w:tabs>
        <w:adjustRightInd w:val="0"/>
        <w:spacing w:line="240" w:lineRule="atLeast"/>
        <w:ind w:left="1032" w:hangingChars="300" w:hanging="1032"/>
        <w:jc w:val="left"/>
        <w:rPr>
          <w:rFonts w:ascii="Arial Black" w:eastAsia="HGPｺﾞｼｯｸE" w:hAnsi="Arial Black"/>
          <w:b/>
          <w:bCs/>
          <w:sz w:val="36"/>
          <w:szCs w:val="36"/>
          <w:bdr w:val="single" w:sz="4" w:space="0" w:color="auto"/>
        </w:rPr>
      </w:pPr>
      <w:r w:rsidRPr="00164713">
        <w:rPr>
          <w:rFonts w:ascii="HGPｺﾞｼｯｸE" w:eastAsia="HGPｺﾞｼｯｸE" w:hint="eastAsia"/>
          <w:b/>
          <w:bCs/>
          <w:sz w:val="36"/>
          <w:szCs w:val="36"/>
          <w:bdr w:val="single" w:sz="4" w:space="0" w:color="auto"/>
        </w:rPr>
        <w:t xml:space="preserve">　</w:t>
      </w:r>
      <w:r w:rsidR="0019373E">
        <w:rPr>
          <w:rFonts w:ascii="HGPｺﾞｼｯｸE" w:eastAsia="HGPｺﾞｼｯｸE" w:hint="eastAsia"/>
          <w:b/>
          <w:bCs/>
          <w:sz w:val="36"/>
          <w:szCs w:val="36"/>
          <w:bdr w:val="single" w:sz="4" w:space="0" w:color="auto"/>
        </w:rPr>
        <w:t xml:space="preserve">　　</w:t>
      </w:r>
      <w:r w:rsidR="00DE598A">
        <w:rPr>
          <w:rFonts w:ascii="HGPｺﾞｼｯｸE" w:eastAsia="HGPｺﾞｼｯｸE" w:hint="eastAsia"/>
          <w:b/>
          <w:bCs/>
          <w:sz w:val="36"/>
          <w:szCs w:val="36"/>
          <w:bdr w:val="single" w:sz="4" w:space="0" w:color="auto"/>
        </w:rPr>
        <w:t xml:space="preserve">　　　　　　　</w:t>
      </w:r>
      <w:r w:rsidR="00DE598A">
        <w:rPr>
          <w:rFonts w:ascii="Arial Black" w:eastAsia="HGPｺﾞｼｯｸE" w:hAnsi="Arial Black" w:hint="eastAsia"/>
          <w:b/>
          <w:bCs/>
          <w:sz w:val="36"/>
          <w:szCs w:val="36"/>
          <w:bdr w:val="single" w:sz="4" w:space="0" w:color="auto"/>
        </w:rPr>
        <w:t xml:space="preserve">Domaine </w:t>
      </w:r>
      <w:proofErr w:type="spellStart"/>
      <w:r w:rsidR="0019373E">
        <w:rPr>
          <w:rFonts w:ascii="Arial Black" w:eastAsia="HGPｺﾞｼｯｸE" w:hAnsi="Arial Black" w:hint="eastAsia"/>
          <w:b/>
          <w:bCs/>
          <w:sz w:val="36"/>
          <w:szCs w:val="36"/>
          <w:bdr w:val="single" w:sz="4" w:space="0" w:color="auto"/>
        </w:rPr>
        <w:t>Berthaut</w:t>
      </w:r>
      <w:proofErr w:type="spellEnd"/>
      <w:r w:rsidR="0019373E">
        <w:rPr>
          <w:rFonts w:ascii="Arial Black" w:eastAsia="HGPｺﾞｼｯｸE" w:hAnsi="Arial Black" w:hint="eastAsia"/>
          <w:b/>
          <w:bCs/>
          <w:sz w:val="36"/>
          <w:szCs w:val="36"/>
          <w:bdr w:val="single" w:sz="4" w:space="0" w:color="auto"/>
        </w:rPr>
        <w:t xml:space="preserve"> Gerbet</w:t>
      </w:r>
      <w:r w:rsidR="00DE598A">
        <w:rPr>
          <w:rFonts w:ascii="Arial Black" w:eastAsia="HGPｺﾞｼｯｸE" w:hAnsi="Arial Black" w:hint="eastAsia"/>
          <w:b/>
          <w:bCs/>
          <w:sz w:val="36"/>
          <w:szCs w:val="36"/>
          <w:bdr w:val="single" w:sz="4" w:space="0" w:color="auto"/>
        </w:rPr>
        <w:t xml:space="preserve">　　　　</w:t>
      </w:r>
      <w:r w:rsidR="0019373E">
        <w:rPr>
          <w:rFonts w:ascii="Arial Black" w:eastAsia="HGPｺﾞｼｯｸE" w:hAnsi="Arial Black" w:hint="eastAsia"/>
          <w:b/>
          <w:bCs/>
          <w:sz w:val="36"/>
          <w:szCs w:val="36"/>
          <w:bdr w:val="single" w:sz="4" w:space="0" w:color="auto"/>
        </w:rPr>
        <w:t xml:space="preserve">　　</w:t>
      </w:r>
      <w:r w:rsidR="00DE598A">
        <w:rPr>
          <w:rFonts w:ascii="Arial Black" w:eastAsia="HGPｺﾞｼｯｸE" w:hAnsi="Arial Black" w:hint="eastAsia"/>
          <w:b/>
          <w:bCs/>
          <w:sz w:val="36"/>
          <w:szCs w:val="36"/>
          <w:bdr w:val="single" w:sz="4" w:space="0" w:color="auto"/>
        </w:rPr>
        <w:t xml:space="preserve">　</w:t>
      </w:r>
      <w:r w:rsidR="0019373E">
        <w:rPr>
          <w:rFonts w:ascii="Arial Black" w:eastAsia="HGPｺﾞｼｯｸE" w:hAnsi="Arial Black" w:hint="eastAsia"/>
          <w:b/>
          <w:bCs/>
          <w:sz w:val="36"/>
          <w:szCs w:val="36"/>
          <w:bdr w:val="single" w:sz="4" w:space="0" w:color="auto"/>
        </w:rPr>
        <w:t xml:space="preserve">　　　</w:t>
      </w:r>
      <w:r w:rsidR="00464139">
        <w:rPr>
          <w:rFonts w:ascii="Arial Black" w:eastAsia="HGPｺﾞｼｯｸE" w:hAnsi="Arial Black" w:hint="eastAsia"/>
          <w:b/>
          <w:bCs/>
          <w:sz w:val="36"/>
          <w:szCs w:val="36"/>
          <w:bdr w:val="single" w:sz="4" w:space="0" w:color="auto"/>
        </w:rPr>
        <w:t xml:space="preserve">　　</w:t>
      </w:r>
    </w:p>
    <w:p w14:paraId="530A199A" w14:textId="77777777" w:rsidR="0019373E" w:rsidRPr="005643D4" w:rsidRDefault="0019373E" w:rsidP="00D656DB">
      <w:pPr>
        <w:pStyle w:val="a3"/>
        <w:tabs>
          <w:tab w:val="clear" w:pos="4252"/>
          <w:tab w:val="clear" w:pos="8504"/>
        </w:tabs>
        <w:adjustRightInd w:val="0"/>
        <w:spacing w:line="240" w:lineRule="atLeast"/>
        <w:ind w:left="1032" w:hangingChars="300" w:hanging="1032"/>
        <w:jc w:val="left"/>
        <w:rPr>
          <w:rFonts w:ascii="Arial Black" w:eastAsia="HGPｺﾞｼｯｸE" w:hAnsi="Arial Black"/>
          <w:b/>
          <w:bCs/>
          <w:sz w:val="36"/>
          <w:szCs w:val="36"/>
          <w:bdr w:val="single" w:sz="4" w:space="0" w:color="auto"/>
        </w:rPr>
      </w:pPr>
      <w:r w:rsidRPr="00164713">
        <w:rPr>
          <w:rFonts w:ascii="HGPｺﾞｼｯｸE" w:eastAsia="HGPｺﾞｼｯｸE" w:hint="eastAsia"/>
          <w:b/>
          <w:bCs/>
          <w:sz w:val="36"/>
          <w:szCs w:val="36"/>
          <w:bdr w:val="single" w:sz="4" w:space="0" w:color="auto"/>
        </w:rPr>
        <w:t xml:space="preserve">　</w:t>
      </w:r>
      <w:r>
        <w:rPr>
          <w:rFonts w:ascii="HGPｺﾞｼｯｸE" w:eastAsia="HGPｺﾞｼｯｸE" w:hint="eastAsia"/>
          <w:b/>
          <w:bCs/>
          <w:sz w:val="36"/>
          <w:szCs w:val="36"/>
          <w:bdr w:val="single" w:sz="4" w:space="0" w:color="auto"/>
        </w:rPr>
        <w:t xml:space="preserve">　　　　　</w:t>
      </w:r>
      <w:r w:rsidR="00DE598A">
        <w:rPr>
          <w:rFonts w:ascii="HGPｺﾞｼｯｸE" w:eastAsia="HGPｺﾞｼｯｸE" w:hint="eastAsia"/>
          <w:b/>
          <w:bCs/>
          <w:sz w:val="36"/>
          <w:szCs w:val="36"/>
          <w:bdr w:val="single" w:sz="4" w:space="0" w:color="auto"/>
        </w:rPr>
        <w:t xml:space="preserve">　　　　　　</w:t>
      </w:r>
      <w:r w:rsidR="00DE598A">
        <w:rPr>
          <w:rFonts w:ascii="Arial Black" w:eastAsia="HGPｺﾞｼｯｸE" w:hAnsi="Arial Black" w:hint="eastAsia"/>
          <w:b/>
          <w:bCs/>
          <w:sz w:val="36"/>
          <w:szCs w:val="36"/>
          <w:bdr w:val="single" w:sz="4" w:space="0" w:color="auto"/>
        </w:rPr>
        <w:t xml:space="preserve">ドメーヌ　</w:t>
      </w:r>
      <w:r>
        <w:rPr>
          <w:rFonts w:ascii="Arial Black" w:eastAsia="HGPｺﾞｼｯｸE" w:hAnsi="Arial Black" w:hint="eastAsia"/>
          <w:b/>
          <w:bCs/>
          <w:sz w:val="36"/>
          <w:szCs w:val="36"/>
          <w:bdr w:val="single" w:sz="4" w:space="0" w:color="auto"/>
        </w:rPr>
        <w:t xml:space="preserve">ベルトー・ジェルベ　</w:t>
      </w:r>
      <w:r w:rsidR="00DE598A">
        <w:rPr>
          <w:rFonts w:ascii="Arial Black" w:eastAsia="HGPｺﾞｼｯｸE" w:hAnsi="Arial Black" w:hint="eastAsia"/>
          <w:b/>
          <w:bCs/>
          <w:sz w:val="36"/>
          <w:szCs w:val="36"/>
          <w:bdr w:val="single" w:sz="4" w:space="0" w:color="auto"/>
        </w:rPr>
        <w:t xml:space="preserve">　　　　　　</w:t>
      </w:r>
      <w:r>
        <w:rPr>
          <w:rFonts w:ascii="Arial Black" w:eastAsia="HGPｺﾞｼｯｸE" w:hAnsi="Arial Black" w:hint="eastAsia"/>
          <w:b/>
          <w:bCs/>
          <w:sz w:val="36"/>
          <w:szCs w:val="36"/>
          <w:bdr w:val="single" w:sz="4" w:space="0" w:color="auto"/>
        </w:rPr>
        <w:t xml:space="preserve">　　　　　　</w:t>
      </w:r>
    </w:p>
    <w:p w14:paraId="4585125F" w14:textId="77777777" w:rsidR="005B180B" w:rsidRPr="00C83DCF" w:rsidRDefault="005B180B" w:rsidP="00C83DCF">
      <w:pPr>
        <w:pStyle w:val="a3"/>
        <w:tabs>
          <w:tab w:val="clear" w:pos="4252"/>
          <w:tab w:val="clear" w:pos="8504"/>
        </w:tabs>
        <w:adjustRightInd w:val="0"/>
        <w:spacing w:line="240" w:lineRule="atLeast"/>
        <w:jc w:val="left"/>
        <w:rPr>
          <w:rFonts w:ascii="HGPｺﾞｼｯｸM" w:eastAsia="HGPｺﾞｼｯｸM"/>
        </w:rPr>
      </w:pPr>
    </w:p>
    <w:p w14:paraId="1D1E8FCB" w14:textId="77777777" w:rsidR="00DF0345" w:rsidRPr="004B6887" w:rsidRDefault="00DF0345" w:rsidP="00DF0345">
      <w:pPr>
        <w:rPr>
          <w:rFonts w:ascii="HGS明朝B" w:eastAsia="HGS明朝B" w:hAnsi="ＭＳ 明朝"/>
          <w:b/>
          <w:bCs/>
        </w:rPr>
      </w:pPr>
      <w:r w:rsidRPr="00BF48FC">
        <w:rPr>
          <w:rFonts w:ascii="HGS明朝B" w:eastAsia="HGS明朝B" w:hint="eastAsia"/>
          <w:b/>
          <w:bCs/>
        </w:rPr>
        <w:t>『フィサン村は長らく旗艦となるドメーヌを渇望していました。そして今、アメリーの手によって、ベルトーがフィサンを牽引するドメーヌへと戴冠するのです』。（Wasserman Reportより）</w:t>
      </w:r>
    </w:p>
    <w:p w14:paraId="387F2AF3" w14:textId="1A1BBD1C" w:rsidR="00DF0345" w:rsidRDefault="00CF6A01" w:rsidP="00DF0345">
      <w:pPr>
        <w:rPr>
          <w:rFonts w:ascii="ＭＳ 明朝" w:eastAsia="ＭＳ 明朝" w:hAnsi="ＭＳ 明朝"/>
          <w:b/>
          <w:bCs/>
        </w:rPr>
      </w:pPr>
      <w:r>
        <w:rPr>
          <w:noProof/>
        </w:rPr>
        <w:drawing>
          <wp:anchor distT="0" distB="0" distL="114300" distR="114300" simplePos="0" relativeHeight="251668480" behindDoc="0" locked="0" layoutInCell="1" allowOverlap="1" wp14:anchorId="72E6F049" wp14:editId="6558C8C9">
            <wp:simplePos x="0" y="0"/>
            <wp:positionH relativeFrom="column">
              <wp:posOffset>0</wp:posOffset>
            </wp:positionH>
            <wp:positionV relativeFrom="paragraph">
              <wp:posOffset>50800</wp:posOffset>
            </wp:positionV>
            <wp:extent cx="6181725" cy="3019425"/>
            <wp:effectExtent l="19050" t="19050" r="9525" b="9525"/>
            <wp:wrapSquare wrapText="bothSides"/>
            <wp:docPr id="87" name="図 87" descr="ç»åã«å«ã¾ãã¦ããå¯è½æ§ããããã®:1äººãã¹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ç»åã«å«ã¾ãã¦ããå¯è½æ§ããããã®:1äººãã¹ãã¤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30194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019F7BB5" w14:textId="77777777" w:rsidR="00B64524" w:rsidRDefault="008C7E6E" w:rsidP="00C83DCF">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ヴォーヌ・ロマネ、シャンボール・ミュジニー…人気のアペラシオンは必ずキラ星のような造り手を擁しています。</w:t>
      </w:r>
    </w:p>
    <w:p w14:paraId="5E59708C" w14:textId="77777777" w:rsidR="008C7E6E" w:rsidRDefault="008C7E6E" w:rsidP="00C83DCF">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傑出した造り手を持たないがゆえ、やや知名度に乏し</w:t>
      </w:r>
      <w:r w:rsidR="00DF0345">
        <w:rPr>
          <w:rFonts w:ascii="HGPｺﾞｼｯｸM" w:eastAsia="HGPｺﾞｼｯｸM" w:hint="eastAsia"/>
        </w:rPr>
        <w:t>かったフィサン</w:t>
      </w:r>
      <w:r>
        <w:rPr>
          <w:rFonts w:ascii="HGPｺﾞｼｯｸM" w:eastAsia="HGPｺﾞｼｯｸM" w:hint="eastAsia"/>
        </w:rPr>
        <w:t>村</w:t>
      </w:r>
      <w:r w:rsidR="002A6D19">
        <w:rPr>
          <w:rFonts w:ascii="HGPｺﾞｼｯｸM" w:eastAsia="HGPｺﾞｼｯｸM" w:hint="eastAsia"/>
        </w:rPr>
        <w:t>にアペラシオンを</w:t>
      </w:r>
      <w:r>
        <w:rPr>
          <w:rFonts w:ascii="HGPｺﾞｼｯｸM" w:eastAsia="HGPｺﾞｼｯｸM" w:hint="eastAsia"/>
        </w:rPr>
        <w:t>牽引するスターが誕生しました。</w:t>
      </w:r>
    </w:p>
    <w:p w14:paraId="283F81A1" w14:textId="77777777" w:rsidR="008C7E6E" w:rsidRDefault="00DF0345" w:rsidP="00C83DCF">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ドメーヌ・ベルトーはマルサネ村とジュヴレ・シャンベルタン村に挟まれたフィサン村を本拠地に７世代続くドメーヌです。</w:t>
      </w:r>
    </w:p>
    <w:p w14:paraId="275CC978" w14:textId="77777777" w:rsidR="00DF0345" w:rsidRDefault="00DF0345" w:rsidP="00C83DCF">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その歴史は19世紀の終わり、数ヘクタールのフィサンから始まりました。1974年、ヴァンサンとドゥニ兄弟がベルトーを相続し、フィサン、フィサン1級の畑を拡大していきました。</w:t>
      </w:r>
    </w:p>
    <w:p w14:paraId="2DA9BB1D" w14:textId="77777777" w:rsidR="00DF0345" w:rsidRDefault="006C1328" w:rsidP="00C83DCF">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2013年、ヴォーヌ・ロマネ村のドメーヌ・フランソワ・ジェルベを母に持つアメリー・ベルトーが</w:t>
      </w:r>
      <w:r w:rsidR="00164922">
        <w:rPr>
          <w:rFonts w:ascii="HGPｺﾞｼｯｸM" w:eastAsia="HGPｺﾞｼｯｸM" w:hint="eastAsia"/>
        </w:rPr>
        <w:t>ボルドー、ニュージーランドでの研修を終え、</w:t>
      </w:r>
      <w:r w:rsidR="00DF0345">
        <w:rPr>
          <w:rFonts w:ascii="HGPｺﾞｼｯｸM" w:eastAsia="HGPｺﾞｼｯｸM" w:hint="eastAsia"/>
        </w:rPr>
        <w:t>7代目当主</w:t>
      </w:r>
      <w:r>
        <w:rPr>
          <w:rFonts w:ascii="HGPｺﾞｼｯｸM" w:eastAsia="HGPｺﾞｼｯｸM" w:hint="eastAsia"/>
        </w:rPr>
        <w:t>に就任しました。</w:t>
      </w:r>
    </w:p>
    <w:p w14:paraId="637C1C0D" w14:textId="77777777" w:rsidR="006C1328" w:rsidRDefault="006C1328" w:rsidP="00C83DCF">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母方のドメーヌ</w:t>
      </w:r>
      <w:r w:rsidR="00164922">
        <w:rPr>
          <w:rFonts w:ascii="HGPｺﾞｼｯｸM" w:eastAsia="HGPｺﾞｼｯｸM" w:hint="eastAsia"/>
        </w:rPr>
        <w:t>・</w:t>
      </w:r>
      <w:r w:rsidR="00DA7020">
        <w:rPr>
          <w:rFonts w:ascii="HGPｺﾞｼｯｸM" w:eastAsia="HGPｺﾞｼｯｸM" w:hint="eastAsia"/>
        </w:rPr>
        <w:t>ジェルベ</w:t>
      </w:r>
      <w:r>
        <w:rPr>
          <w:rFonts w:ascii="HGPｺﾞｼｯｸM" w:eastAsia="HGPｺﾞｼｯｸM" w:hint="eastAsia"/>
        </w:rPr>
        <w:t>から</w:t>
      </w:r>
      <w:r w:rsidR="00164922">
        <w:rPr>
          <w:rFonts w:ascii="HGPｺﾞｼｯｸM" w:eastAsia="HGPｺﾞｼｯｸM" w:hint="eastAsia"/>
        </w:rPr>
        <w:t>一部の畑を相続し</w:t>
      </w:r>
      <w:r w:rsidR="00DA7020">
        <w:rPr>
          <w:rFonts w:ascii="HGPｺﾞｼｯｸM" w:eastAsia="HGPｺﾞｼｯｸM" w:hint="eastAsia"/>
        </w:rPr>
        <w:t>ベルトー・ジェルベ（</w:t>
      </w:r>
      <w:proofErr w:type="spellStart"/>
      <w:r>
        <w:rPr>
          <w:rFonts w:ascii="HGPｺﾞｼｯｸM" w:eastAsia="HGPｺﾞｼｯｸM" w:hint="eastAsia"/>
        </w:rPr>
        <w:t>Berthaut-Gerbet</w:t>
      </w:r>
      <w:proofErr w:type="spellEnd"/>
      <w:r w:rsidR="00DA7020">
        <w:rPr>
          <w:rFonts w:ascii="HGPｺﾞｼｯｸM" w:eastAsia="HGPｺﾞｼｯｸM" w:hint="eastAsia"/>
        </w:rPr>
        <w:t>）</w:t>
      </w:r>
      <w:r w:rsidR="00164922">
        <w:rPr>
          <w:rFonts w:ascii="HGPｺﾞｼｯｸM" w:eastAsia="HGPｺﾞｼｯｸM" w:hint="eastAsia"/>
        </w:rPr>
        <w:t>名義としてドメーヌ・ベルトーのラインナップに加えました。</w:t>
      </w:r>
    </w:p>
    <w:p w14:paraId="2B4D1ABB" w14:textId="77777777" w:rsidR="00164922" w:rsidRDefault="006C1328" w:rsidP="00C83DCF">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今日ではフィサンを中心にジュヴレ・シャンベルタン、ヴォーヌ・ロマネなど全て合わせて13ヘクタールの畑を所有しています。生産するワインの90％は赤ワインですが、フィサンの一部の区画にシャルドネを植樹しています。</w:t>
      </w:r>
    </w:p>
    <w:p w14:paraId="48074303" w14:textId="77777777" w:rsidR="00837F9D" w:rsidRDefault="00837F9D" w:rsidP="00C83DCF">
      <w:pPr>
        <w:pStyle w:val="a3"/>
        <w:tabs>
          <w:tab w:val="clear" w:pos="4252"/>
          <w:tab w:val="clear" w:pos="8504"/>
        </w:tabs>
        <w:adjustRightInd w:val="0"/>
        <w:spacing w:line="240" w:lineRule="atLeast"/>
        <w:jc w:val="left"/>
        <w:rPr>
          <w:rFonts w:ascii="HGPｺﾞｼｯｸM" w:eastAsia="HGPｺﾞｼｯｸM"/>
        </w:rPr>
      </w:pPr>
    </w:p>
    <w:p w14:paraId="59A2A414" w14:textId="77777777" w:rsidR="00164922" w:rsidRDefault="00164922" w:rsidP="00181C21">
      <w:pPr>
        <w:pStyle w:val="a3"/>
        <w:adjustRightInd w:val="0"/>
        <w:spacing w:line="240" w:lineRule="atLeast"/>
        <w:jc w:val="left"/>
        <w:rPr>
          <w:rFonts w:ascii="HGPｺﾞｼｯｸM" w:eastAsia="HGPｺﾞｼｯｸM"/>
        </w:rPr>
      </w:pPr>
      <w:r>
        <w:rPr>
          <w:rFonts w:ascii="HGPｺﾞｼｯｸM" w:eastAsia="HGPｺﾞｼｯｸM" w:hint="eastAsia"/>
        </w:rPr>
        <w:t>栽培：</w:t>
      </w:r>
      <w:r w:rsidR="00181C21">
        <w:rPr>
          <w:rFonts w:ascii="HGPｺﾞｼｯｸM" w:eastAsia="HGPｺﾞｼｯｸM" w:hint="eastAsia"/>
        </w:rPr>
        <w:t>ブドウは、</w:t>
      </w:r>
      <w:r>
        <w:rPr>
          <w:rFonts w:ascii="HGPｺﾞｼｯｸM" w:eastAsia="HGPｺﾞｼｯｸM" w:hint="eastAsia"/>
        </w:rPr>
        <w:t>ビオロジックの考えに基づいた理性的な方法で栽培します。</w:t>
      </w:r>
    </w:p>
    <w:p w14:paraId="4F7D72E0" w14:textId="77777777" w:rsidR="00181C21" w:rsidRPr="00181C21" w:rsidRDefault="00181C21" w:rsidP="00181C21">
      <w:pPr>
        <w:pStyle w:val="a3"/>
        <w:adjustRightInd w:val="0"/>
        <w:spacing w:line="240" w:lineRule="atLeast"/>
        <w:jc w:val="left"/>
        <w:rPr>
          <w:rFonts w:ascii="HGPｺﾞｼｯｸM" w:eastAsia="HGPｺﾞｼｯｸM"/>
        </w:rPr>
      </w:pPr>
      <w:r>
        <w:rPr>
          <w:rFonts w:ascii="HGPｺﾞｼｯｸM" w:eastAsia="HGPｺﾞｼｯｸM" w:hint="eastAsia"/>
        </w:rPr>
        <w:t>テロワールを尊重した安定した土壌のもとで栽培されています</w:t>
      </w:r>
      <w:r w:rsidRPr="00181C21">
        <w:rPr>
          <w:rFonts w:ascii="HGPｺﾞｼｯｸM" w:eastAsia="HGPｺﾞｼｯｸM" w:hint="eastAsia"/>
        </w:rPr>
        <w:t>。</w:t>
      </w:r>
    </w:p>
    <w:p w14:paraId="1AACCC86" w14:textId="77777777" w:rsidR="00181C21" w:rsidRDefault="006C1328" w:rsidP="00181C21">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殺虫剤の使用は制限を設け、</w:t>
      </w:r>
      <w:r w:rsidR="00181C21">
        <w:rPr>
          <w:rFonts w:ascii="HGPｺﾞｼｯｸM" w:eastAsia="HGPｺﾞｼｯｸM" w:hint="eastAsia"/>
        </w:rPr>
        <w:t>土には、化学薬品を使っていません</w:t>
      </w:r>
      <w:r w:rsidR="00181C21" w:rsidRPr="00181C21">
        <w:rPr>
          <w:rFonts w:ascii="HGPｺﾞｼｯｸM" w:eastAsia="HGPｺﾞｼｯｸM" w:hint="eastAsia"/>
        </w:rPr>
        <w:t>。</w:t>
      </w:r>
      <w:r w:rsidR="00164922">
        <w:rPr>
          <w:rFonts w:ascii="HGPｺﾞｼｯｸM" w:eastAsia="HGPｺﾞｼｯｸM" w:hint="eastAsia"/>
        </w:rPr>
        <w:t>除葉、グリーンハーヴェストによりブドウの成熟が最適になるように</w:t>
      </w:r>
      <w:r w:rsidR="00C70ADE">
        <w:rPr>
          <w:rFonts w:ascii="HGPｺﾞｼｯｸM" w:eastAsia="HGPｺﾞｼｯｸM" w:hint="eastAsia"/>
        </w:rPr>
        <w:t>風通しを良くしています。</w:t>
      </w:r>
    </w:p>
    <w:p w14:paraId="722EFFA7" w14:textId="77777777" w:rsidR="00C70ADE" w:rsidRDefault="00C70ADE" w:rsidP="00181C21">
      <w:pPr>
        <w:pStyle w:val="a3"/>
        <w:tabs>
          <w:tab w:val="clear" w:pos="4252"/>
          <w:tab w:val="clear" w:pos="8504"/>
        </w:tabs>
        <w:adjustRightInd w:val="0"/>
        <w:spacing w:line="240" w:lineRule="atLeast"/>
        <w:jc w:val="left"/>
        <w:rPr>
          <w:rFonts w:ascii="HGPｺﾞｼｯｸM" w:eastAsia="HGPｺﾞｼｯｸM"/>
        </w:rPr>
      </w:pPr>
    </w:p>
    <w:p w14:paraId="101294BE" w14:textId="77777777" w:rsidR="00C70ADE" w:rsidRDefault="00C70ADE" w:rsidP="00181C21">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醸造：厳しい選果の後、最小限の手数でコンクリートタンクで発酵させます。</w:t>
      </w:r>
    </w:p>
    <w:p w14:paraId="33E1063B" w14:textId="77777777" w:rsidR="007E5E4E" w:rsidRDefault="007E5E4E" w:rsidP="00181C21">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約5日間の低温マセラシオン。天然酵母で発酵。</w:t>
      </w:r>
    </w:p>
    <w:p w14:paraId="5AB8CAAB" w14:textId="77777777" w:rsidR="007E5E4E" w:rsidRDefault="007E5E4E" w:rsidP="00181C21">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１日２回のルモンタージュ、発酵の最終段階でピジャージュして優しく抽出。</w:t>
      </w:r>
    </w:p>
    <w:p w14:paraId="7E43D5AA" w14:textId="77777777" w:rsidR="007E5E4E" w:rsidRPr="007E5E4E" w:rsidRDefault="007E5E4E" w:rsidP="00181C21">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約５日間のポスト・マセラシオン（発酵後浸漬）</w:t>
      </w:r>
    </w:p>
    <w:p w14:paraId="0B68C8E8" w14:textId="77777777" w:rsidR="00C70ADE" w:rsidRDefault="00C70ADE" w:rsidP="00181C21">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ほぼ全てのワインは1,500～3,000リットルの大樽（フードル）でマロラクティック発酵。春に樽に移します。</w:t>
      </w:r>
    </w:p>
    <w:p w14:paraId="4DF0205B" w14:textId="77777777" w:rsidR="00C70ADE" w:rsidRDefault="00C70ADE" w:rsidP="00181C21">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新樽はほとんど使用せず、最大で24か月と比較的長い熟成期間を要します。</w:t>
      </w:r>
    </w:p>
    <w:p w14:paraId="1016261E" w14:textId="77777777" w:rsidR="004B6887" w:rsidRDefault="004B6887" w:rsidP="001418B2">
      <w:pPr>
        <w:pStyle w:val="a3"/>
        <w:tabs>
          <w:tab w:val="clear" w:pos="4252"/>
          <w:tab w:val="clear" w:pos="8504"/>
        </w:tabs>
        <w:adjustRightInd w:val="0"/>
        <w:spacing w:line="240" w:lineRule="atLeast"/>
        <w:jc w:val="left"/>
        <w:rPr>
          <w:rFonts w:ascii="HGPｺﾞｼｯｸM" w:eastAsia="HGPｺﾞｼｯｸM"/>
        </w:rPr>
      </w:pPr>
    </w:p>
    <w:p w14:paraId="3CC10552" w14:textId="77777777" w:rsidR="00EF1C29" w:rsidRDefault="00EF1C29" w:rsidP="001418B2">
      <w:pPr>
        <w:pStyle w:val="a3"/>
        <w:tabs>
          <w:tab w:val="clear" w:pos="4252"/>
          <w:tab w:val="clear" w:pos="8504"/>
        </w:tabs>
        <w:adjustRightInd w:val="0"/>
        <w:spacing w:line="240" w:lineRule="atLeast"/>
        <w:jc w:val="left"/>
        <w:rPr>
          <w:rFonts w:ascii="HGPｺﾞｼｯｸM" w:eastAsia="HGPｺﾞｼｯｸM"/>
        </w:rPr>
      </w:pPr>
    </w:p>
    <w:p w14:paraId="53F5EC03" w14:textId="56DAF854" w:rsidR="008C50F7" w:rsidRPr="00ED459D" w:rsidRDefault="00CF6A01" w:rsidP="008C50F7">
      <w:pPr>
        <w:pStyle w:val="a3"/>
        <w:tabs>
          <w:tab w:val="clear" w:pos="4252"/>
          <w:tab w:val="clear" w:pos="8504"/>
        </w:tabs>
        <w:adjustRightInd w:val="0"/>
        <w:spacing w:line="240" w:lineRule="atLeast"/>
        <w:jc w:val="left"/>
        <w:rPr>
          <w:rFonts w:ascii="HGPｺﾞｼｯｸM" w:eastAsia="HGPｺﾞｼｯｸM"/>
        </w:rPr>
      </w:pPr>
      <w:r>
        <w:rPr>
          <w:noProof/>
        </w:rPr>
        <w:lastRenderedPageBreak/>
        <w:drawing>
          <wp:anchor distT="0" distB="0" distL="114300" distR="114300" simplePos="0" relativeHeight="251660288" behindDoc="0" locked="0" layoutInCell="1" allowOverlap="1" wp14:anchorId="209D1DBA" wp14:editId="374E6DE7">
            <wp:simplePos x="0" y="0"/>
            <wp:positionH relativeFrom="column">
              <wp:posOffset>4954270</wp:posOffset>
            </wp:positionH>
            <wp:positionV relativeFrom="paragraph">
              <wp:posOffset>-76200</wp:posOffset>
            </wp:positionV>
            <wp:extent cx="1217930" cy="942975"/>
            <wp:effectExtent l="19050" t="19050" r="1270" b="9525"/>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30" cy="9429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C50F7">
        <w:rPr>
          <w:rFonts w:ascii="Arial Black" w:eastAsia="HGP創英角ｺﾞｼｯｸUB" w:hAnsi="Arial Black" w:hint="eastAsia"/>
          <w:sz w:val="24"/>
        </w:rPr>
        <w:t>201</w:t>
      </w:r>
      <w:r w:rsidR="00D71F93">
        <w:rPr>
          <w:rFonts w:ascii="Arial Black" w:eastAsia="HGP創英角ｺﾞｼｯｸUB" w:hAnsi="Arial Black" w:hint="eastAsia"/>
          <w:sz w:val="24"/>
        </w:rPr>
        <w:t>8</w:t>
      </w:r>
      <w:r w:rsidR="008C50F7" w:rsidRPr="00CE7E96">
        <w:rPr>
          <w:rFonts w:ascii="Arial Black" w:eastAsia="HGP創英角ｺﾞｼｯｸUB" w:hAnsi="Arial Black"/>
          <w:sz w:val="24"/>
        </w:rPr>
        <w:t xml:space="preserve"> </w:t>
      </w:r>
      <w:r w:rsidR="008C50F7">
        <w:rPr>
          <w:rFonts w:ascii="Arial Black" w:eastAsia="HGP創英角ｺﾞｼｯｸUB" w:hAnsi="Arial Black" w:hint="eastAsia"/>
          <w:sz w:val="24"/>
        </w:rPr>
        <w:t xml:space="preserve">Bourgogne Les </w:t>
      </w:r>
      <w:proofErr w:type="spellStart"/>
      <w:r w:rsidR="008C50F7">
        <w:rPr>
          <w:rFonts w:ascii="Arial Black" w:eastAsia="HGP創英角ｺﾞｼｯｸUB" w:hAnsi="Arial Black" w:hint="eastAsia"/>
          <w:sz w:val="24"/>
        </w:rPr>
        <w:t>Prielles</w:t>
      </w:r>
      <w:proofErr w:type="spellEnd"/>
      <w:r w:rsidR="008C50F7">
        <w:rPr>
          <w:rFonts w:ascii="Arial Black" w:eastAsia="HGP創英角ｺﾞｼｯｸUB" w:hAnsi="Arial Black" w:hint="eastAsia"/>
          <w:sz w:val="24"/>
        </w:rPr>
        <w:t xml:space="preserve">　</w:t>
      </w:r>
      <w:r w:rsidR="008C50F7" w:rsidRPr="00CE7E96">
        <w:rPr>
          <w:rFonts w:ascii="HGP創英角ｺﾞｼｯｸUB" w:eastAsia="HGP創英角ｺﾞｼｯｸUB" w:hAnsi="Arial Black" w:hint="eastAsia"/>
          <w:sz w:val="24"/>
        </w:rPr>
        <w:t xml:space="preserve">　</w:t>
      </w:r>
    </w:p>
    <w:p w14:paraId="1C6C0509" w14:textId="77777777" w:rsidR="008C50F7" w:rsidRPr="001418B2" w:rsidRDefault="008C50F7" w:rsidP="008C50F7">
      <w:pPr>
        <w:pStyle w:val="a3"/>
        <w:tabs>
          <w:tab w:val="clear" w:pos="4252"/>
          <w:tab w:val="clear" w:pos="8504"/>
        </w:tabs>
        <w:adjustRightInd w:val="0"/>
        <w:spacing w:line="240" w:lineRule="atLeast"/>
        <w:jc w:val="left"/>
        <w:rPr>
          <w:rFonts w:ascii="Arial Black" w:eastAsia="HGP創英角ｺﾞｼｯｸUB" w:hAnsi="Arial Black"/>
          <w:b/>
          <w:sz w:val="24"/>
        </w:rPr>
      </w:pPr>
      <w:r>
        <w:rPr>
          <w:rFonts w:ascii="HGP創英角ｺﾞｼｯｸUB" w:eastAsia="HGP創英角ｺﾞｼｯｸUB" w:hAnsi="Arial Black" w:hint="eastAsia"/>
          <w:b/>
          <w:sz w:val="24"/>
        </w:rPr>
        <w:t>ブルゴーニュ　レ・プリエール</w:t>
      </w:r>
      <w:r>
        <w:rPr>
          <w:rFonts w:ascii="Arial Black" w:eastAsia="HGP創英角ｺﾞｼｯｸUB" w:hAnsi="Arial Black" w:hint="eastAsia"/>
          <w:b/>
          <w:sz w:val="24"/>
        </w:rPr>
        <w:t xml:space="preserve">　　　</w:t>
      </w:r>
      <w:r w:rsidR="00FF6DBA">
        <w:rPr>
          <w:rFonts w:ascii="HGP創英角ｺﾞｼｯｸUB" w:eastAsia="HGP創英角ｺﾞｼｯｸUB" w:hAnsi="Arial Black" w:hint="eastAsia"/>
          <w:b/>
          <w:sz w:val="24"/>
        </w:rPr>
        <w:t>参考上代￥３，</w:t>
      </w:r>
      <w:r w:rsidR="00EF1C29">
        <w:rPr>
          <w:rFonts w:ascii="HGP創英角ｺﾞｼｯｸUB" w:eastAsia="HGP創英角ｺﾞｼｯｸUB" w:hAnsi="Arial Black" w:hint="eastAsia"/>
          <w:b/>
          <w:sz w:val="24"/>
        </w:rPr>
        <w:t>６</w:t>
      </w:r>
      <w:r>
        <w:rPr>
          <w:rFonts w:ascii="HGP創英角ｺﾞｼｯｸUB" w:eastAsia="HGP創英角ｺﾞｼｯｸUB" w:hAnsi="Arial Black" w:hint="eastAsia"/>
          <w:b/>
          <w:sz w:val="24"/>
        </w:rPr>
        <w:t>００</w:t>
      </w:r>
    </w:p>
    <w:p w14:paraId="7709EADB" w14:textId="77777777" w:rsidR="008C50F7" w:rsidRP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樹齢：1980年に植樹</w:t>
      </w:r>
    </w:p>
    <w:p w14:paraId="44AD6C39" w14:textId="77777777" w:rsidR="00D71F93"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畑・土壌：１ヘクタール、深い石灰岩、泥灰土。AOCフィサンの境界線に位置する</w:t>
      </w:r>
    </w:p>
    <w:p w14:paraId="5283C36D" w14:textId="649F0C72"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醸造：４日間低温マセラシオン、天然酵母、コンクリートタンクでアルコール発酵。１日に１～２度のルモンタージュ。発酵の最後のみピジャージュ。ポスト・マセラシオン（発酵後浸漬）5日間。</w:t>
      </w:r>
    </w:p>
    <w:p w14:paraId="23ED0DC8" w14:textId="203772C9"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熟成：木樽でマロラクティック発酵。12カ月熟成。</w:t>
      </w:r>
      <w:r w:rsidR="00D71F93">
        <w:rPr>
          <w:rFonts w:ascii="HGPｺﾞｼｯｸM" w:eastAsia="HGPｺﾞｼｯｸM" w:hAnsi="ＭＳ Ｐゴシック" w:hint="eastAsia"/>
          <w:szCs w:val="21"/>
        </w:rPr>
        <w:t>新樽0％</w:t>
      </w:r>
    </w:p>
    <w:p w14:paraId="58367BAF" w14:textId="77777777"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p>
    <w:p w14:paraId="3D33D419" w14:textId="157D90B4" w:rsidR="008C50F7" w:rsidRPr="00656AD3" w:rsidRDefault="00CF6A01" w:rsidP="008C50F7">
      <w:pPr>
        <w:pStyle w:val="a3"/>
        <w:tabs>
          <w:tab w:val="clear" w:pos="4252"/>
          <w:tab w:val="clear" w:pos="8504"/>
        </w:tabs>
        <w:adjustRightInd w:val="0"/>
        <w:spacing w:line="240" w:lineRule="atLeast"/>
        <w:jc w:val="left"/>
        <w:rPr>
          <w:rFonts w:ascii="HGP創英角ｺﾞｼｯｸUB" w:eastAsia="HGP創英角ｺﾞｼｯｸUB" w:hAnsi="Arial Black"/>
          <w:sz w:val="24"/>
          <w:lang w:val="fr-CA"/>
        </w:rPr>
      </w:pPr>
      <w:r>
        <w:rPr>
          <w:noProof/>
        </w:rPr>
        <w:drawing>
          <wp:anchor distT="0" distB="0" distL="114300" distR="114300" simplePos="0" relativeHeight="251659264" behindDoc="0" locked="0" layoutInCell="1" allowOverlap="1" wp14:anchorId="468A3020" wp14:editId="317AEDD3">
            <wp:simplePos x="0" y="0"/>
            <wp:positionH relativeFrom="column">
              <wp:posOffset>4936490</wp:posOffset>
            </wp:positionH>
            <wp:positionV relativeFrom="paragraph">
              <wp:posOffset>117475</wp:posOffset>
            </wp:positionV>
            <wp:extent cx="1245235" cy="939800"/>
            <wp:effectExtent l="19050" t="19050" r="0" b="0"/>
            <wp:wrapSquare wrapText="bothSides"/>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939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801C5">
        <w:rPr>
          <w:rFonts w:ascii="Arial Black" w:eastAsia="HGP創英角ｺﾞｼｯｸUB" w:hAnsi="Arial Black" w:hint="eastAsia"/>
          <w:sz w:val="24"/>
          <w:lang w:val="fr-CA"/>
        </w:rPr>
        <w:t>201</w:t>
      </w:r>
      <w:r w:rsidR="003F6A39">
        <w:rPr>
          <w:rFonts w:ascii="Arial Black" w:eastAsia="HGP創英角ｺﾞｼｯｸUB" w:hAnsi="Arial Black" w:hint="eastAsia"/>
          <w:sz w:val="24"/>
          <w:lang w:val="fr-CA"/>
        </w:rPr>
        <w:t>8</w:t>
      </w:r>
      <w:r w:rsidR="008C50F7" w:rsidRPr="00656AD3">
        <w:rPr>
          <w:rFonts w:ascii="Arial Black" w:eastAsia="HGP創英角ｺﾞｼｯｸUB" w:hAnsi="Arial Black"/>
          <w:sz w:val="24"/>
          <w:lang w:val="fr-CA"/>
        </w:rPr>
        <w:t xml:space="preserve"> </w:t>
      </w:r>
      <w:r w:rsidR="008C50F7" w:rsidRPr="00656AD3">
        <w:rPr>
          <w:rFonts w:ascii="Arial Black" w:eastAsia="HGP創英角ｺﾞｼｯｸUB" w:hAnsi="Arial Black" w:hint="eastAsia"/>
          <w:sz w:val="24"/>
          <w:lang w:val="fr-CA"/>
        </w:rPr>
        <w:t>Bourgogne Hautes C</w:t>
      </w:r>
      <w:r w:rsidR="007966E3">
        <w:rPr>
          <w:rFonts w:ascii="Arial Black" w:eastAsia="HGP創英角ｺﾞｼｯｸUB" w:hAnsi="Arial Black" w:hint="eastAsia"/>
          <w:sz w:val="24"/>
          <w:lang w:val="fr-CA"/>
        </w:rPr>
        <w:t>ô</w:t>
      </w:r>
      <w:r w:rsidR="008C50F7" w:rsidRPr="00656AD3">
        <w:rPr>
          <w:rFonts w:ascii="Arial Black" w:eastAsia="HGP創英角ｺﾞｼｯｸUB" w:hAnsi="Arial Black" w:hint="eastAsia"/>
          <w:sz w:val="24"/>
          <w:lang w:val="fr-CA"/>
        </w:rPr>
        <w:t>tes de Nuits Rouge</w:t>
      </w:r>
      <w:r w:rsidR="008C50F7">
        <w:rPr>
          <w:rFonts w:ascii="Arial Black" w:eastAsia="HGP創英角ｺﾞｼｯｸUB" w:hAnsi="Arial Black" w:hint="eastAsia"/>
          <w:sz w:val="24"/>
        </w:rPr>
        <w:t xml:space="preserve">　</w:t>
      </w:r>
      <w:r w:rsidR="008C50F7" w:rsidRPr="00CE7E96">
        <w:rPr>
          <w:rFonts w:ascii="HGP創英角ｺﾞｼｯｸUB" w:eastAsia="HGP創英角ｺﾞｼｯｸUB" w:hAnsi="Arial Black" w:hint="eastAsia"/>
          <w:sz w:val="24"/>
        </w:rPr>
        <w:t xml:space="preserve">　</w:t>
      </w:r>
    </w:p>
    <w:p w14:paraId="085C8FAA" w14:textId="77777777" w:rsidR="008C50F7" w:rsidRPr="001418B2" w:rsidRDefault="008C50F7" w:rsidP="008C50F7">
      <w:pPr>
        <w:pStyle w:val="a3"/>
        <w:tabs>
          <w:tab w:val="clear" w:pos="4252"/>
          <w:tab w:val="clear" w:pos="8504"/>
        </w:tabs>
        <w:adjustRightInd w:val="0"/>
        <w:spacing w:line="240" w:lineRule="atLeast"/>
        <w:jc w:val="left"/>
        <w:rPr>
          <w:rFonts w:ascii="Arial Black" w:eastAsia="HGP創英角ｺﾞｼｯｸUB" w:hAnsi="Arial Black"/>
          <w:b/>
          <w:sz w:val="24"/>
        </w:rPr>
      </w:pPr>
      <w:r>
        <w:rPr>
          <w:rFonts w:ascii="HGP創英角ｺﾞｼｯｸUB" w:eastAsia="HGP創英角ｺﾞｼｯｸUB" w:hAnsi="Arial Black" w:hint="eastAsia"/>
          <w:b/>
          <w:sz w:val="24"/>
        </w:rPr>
        <w:t>ブルゴーニュ　オート・コート・ド・ニュイ　ルージュ</w:t>
      </w:r>
      <w:r>
        <w:rPr>
          <w:rFonts w:ascii="Arial Black" w:eastAsia="HGP創英角ｺﾞｼｯｸUB" w:hAnsi="Arial Black" w:hint="eastAsia"/>
          <w:b/>
          <w:sz w:val="24"/>
        </w:rPr>
        <w:t xml:space="preserve">　　　</w:t>
      </w:r>
      <w:r w:rsidR="00FF6DBA">
        <w:rPr>
          <w:rFonts w:ascii="HGP創英角ｺﾞｼｯｸUB" w:eastAsia="HGP創英角ｺﾞｼｯｸUB" w:hAnsi="Arial Black" w:hint="eastAsia"/>
          <w:b/>
          <w:sz w:val="24"/>
        </w:rPr>
        <w:t>参考上代￥４，</w:t>
      </w:r>
      <w:r w:rsidR="00EF1C29">
        <w:rPr>
          <w:rFonts w:ascii="HGP創英角ｺﾞｼｯｸUB" w:eastAsia="HGP創英角ｺﾞｼｯｸUB" w:hAnsi="Arial Black" w:hint="eastAsia"/>
          <w:b/>
          <w:sz w:val="24"/>
        </w:rPr>
        <w:t>０</w:t>
      </w:r>
      <w:r>
        <w:rPr>
          <w:rFonts w:ascii="HGP創英角ｺﾞｼｯｸUB" w:eastAsia="HGP創英角ｺﾞｼｯｸUB" w:hAnsi="Arial Black" w:hint="eastAsia"/>
          <w:b/>
          <w:sz w:val="24"/>
        </w:rPr>
        <w:t>００</w:t>
      </w:r>
    </w:p>
    <w:p w14:paraId="37CAC786" w14:textId="6585B502"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畑・土壌：1.6ヘクタール浅い表土、石灰岩・泥灰土　　樹齢：平均50年</w:t>
      </w:r>
    </w:p>
    <w:p w14:paraId="425D5E06" w14:textId="77777777" w:rsidR="00D71F93"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特徴：2013年に母方フランソワ・ゲルベより相続。</w:t>
      </w:r>
    </w:p>
    <w:p w14:paraId="79553851" w14:textId="6527C92B"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常に他の区画より15日ほど収穫が遅くなります。</w:t>
      </w:r>
    </w:p>
    <w:p w14:paraId="2352B5BC" w14:textId="77777777" w:rsidR="00D71F93"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w:t>
      </w:r>
    </w:p>
    <w:p w14:paraId="555E770E" w14:textId="12ECD922"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１日に１～２度のルモンタージュ。発酵の最後のみピジャージュ。ポスト・マセラシオン（発酵後浸漬）５日間。</w:t>
      </w:r>
    </w:p>
    <w:p w14:paraId="240A4933" w14:textId="69344EA2" w:rsidR="008C50F7" w:rsidRPr="00D71F93"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lang w:val="fr-FR"/>
        </w:rPr>
      </w:pPr>
      <w:r>
        <w:rPr>
          <w:rFonts w:ascii="HGPｺﾞｼｯｸM" w:eastAsia="HGPｺﾞｼｯｸM" w:hAnsi="ＭＳ Ｐゴシック" w:hint="eastAsia"/>
          <w:szCs w:val="21"/>
        </w:rPr>
        <w:t>熟成：木樽でマロラクティック発酵。12カ月熟成。新樽</w:t>
      </w:r>
      <w:r w:rsidR="00D71F93" w:rsidRPr="00D71F93">
        <w:rPr>
          <w:rFonts w:ascii="HGPｺﾞｼｯｸM" w:eastAsia="HGPｺﾞｼｯｸM" w:hAnsi="ＭＳ Ｐゴシック" w:hint="eastAsia"/>
          <w:szCs w:val="21"/>
          <w:lang w:val="fr-FR"/>
        </w:rPr>
        <w:t>0</w:t>
      </w:r>
      <w:r w:rsidRPr="00D71F93">
        <w:rPr>
          <w:rFonts w:ascii="HGPｺﾞｼｯｸM" w:eastAsia="HGPｺﾞｼｯｸM" w:hAnsi="ＭＳ Ｐゴシック" w:hint="eastAsia"/>
          <w:szCs w:val="21"/>
          <w:lang w:val="fr-FR"/>
        </w:rPr>
        <w:t>％</w:t>
      </w:r>
      <w:r>
        <w:rPr>
          <w:rFonts w:ascii="HGPｺﾞｼｯｸM" w:eastAsia="HGPｺﾞｼｯｸM" w:hAnsi="ＭＳ Ｐゴシック" w:hint="eastAsia"/>
          <w:szCs w:val="21"/>
        </w:rPr>
        <w:t>。</w:t>
      </w:r>
    </w:p>
    <w:p w14:paraId="76B9F603" w14:textId="77777777" w:rsidR="003B4AFA" w:rsidRDefault="003B4AFA" w:rsidP="003B4AFA">
      <w:pPr>
        <w:pStyle w:val="a3"/>
        <w:tabs>
          <w:tab w:val="clear" w:pos="4252"/>
          <w:tab w:val="clear" w:pos="8504"/>
        </w:tabs>
        <w:adjustRightInd w:val="0"/>
        <w:spacing w:line="240" w:lineRule="atLeast"/>
        <w:jc w:val="left"/>
        <w:rPr>
          <w:rFonts w:ascii="HGPｺﾞｼｯｸM" w:eastAsia="HGPｺﾞｼｯｸM" w:hAnsi="ＭＳ Ｐゴシック"/>
          <w:szCs w:val="21"/>
        </w:rPr>
      </w:pPr>
    </w:p>
    <w:p w14:paraId="3BF317FE" w14:textId="6AAB467B" w:rsidR="003B4AFA" w:rsidRPr="003B4AFA" w:rsidRDefault="003B4AFA" w:rsidP="003B4AFA">
      <w:pPr>
        <w:pStyle w:val="a3"/>
        <w:tabs>
          <w:tab w:val="clear" w:pos="4252"/>
          <w:tab w:val="clear" w:pos="8504"/>
        </w:tabs>
        <w:adjustRightInd w:val="0"/>
        <w:spacing w:line="240" w:lineRule="atLeast"/>
        <w:jc w:val="left"/>
        <w:rPr>
          <w:rFonts w:ascii="HGP創英角ｺﾞｼｯｸUB" w:eastAsia="HGP創英角ｺﾞｼｯｸUB" w:hAnsi="Arial Black"/>
          <w:sz w:val="24"/>
        </w:rPr>
      </w:pPr>
      <w:bookmarkStart w:id="0" w:name="_Hlk59627297"/>
      <w:r w:rsidRPr="003B4AFA">
        <w:rPr>
          <w:rFonts w:ascii="Arial Black" w:eastAsia="HGP創英角ｺﾞｼｯｸUB" w:hAnsi="Arial Black" w:hint="eastAsia"/>
          <w:sz w:val="24"/>
        </w:rPr>
        <w:t>201</w:t>
      </w:r>
      <w:r w:rsidRPr="003B4AFA">
        <w:rPr>
          <w:rFonts w:ascii="Arial Black" w:eastAsia="HGP創英角ｺﾞｼｯｸUB" w:hAnsi="Arial Black" w:hint="eastAsia"/>
          <w:sz w:val="24"/>
        </w:rPr>
        <w:t>7</w:t>
      </w:r>
      <w:r w:rsidRPr="003B4AFA">
        <w:rPr>
          <w:rFonts w:ascii="Arial Black" w:eastAsia="HGP創英角ｺﾞｼｯｸUB" w:hAnsi="Arial Black"/>
          <w:sz w:val="24"/>
        </w:rPr>
        <w:t xml:space="preserve"> </w:t>
      </w:r>
      <w:r w:rsidRPr="003B4AFA">
        <w:rPr>
          <w:rFonts w:ascii="Arial Black" w:eastAsia="HGP創英角ｺﾞｼｯｸUB" w:hAnsi="Arial Black" w:hint="eastAsia"/>
          <w:sz w:val="24"/>
        </w:rPr>
        <w:t xml:space="preserve">Cotes de </w:t>
      </w:r>
      <w:proofErr w:type="spellStart"/>
      <w:r w:rsidRPr="003B4AFA">
        <w:rPr>
          <w:rFonts w:ascii="Arial Black" w:eastAsia="HGP創英角ｺﾞｼｯｸUB" w:hAnsi="Arial Black" w:hint="eastAsia"/>
          <w:sz w:val="24"/>
        </w:rPr>
        <w:t>Nuits-Villges</w:t>
      </w:r>
      <w:proofErr w:type="spellEnd"/>
      <w:r>
        <w:rPr>
          <w:rFonts w:ascii="Arial Black" w:eastAsia="HGP創英角ｺﾞｼｯｸUB" w:hAnsi="Arial Black" w:hint="eastAsia"/>
          <w:sz w:val="24"/>
        </w:rPr>
        <w:t xml:space="preserve">　</w:t>
      </w:r>
      <w:r w:rsidRPr="00CE7E96">
        <w:rPr>
          <w:rFonts w:ascii="HGP創英角ｺﾞｼｯｸUB" w:eastAsia="HGP創英角ｺﾞｼｯｸUB" w:hAnsi="Arial Black" w:hint="eastAsia"/>
          <w:sz w:val="24"/>
        </w:rPr>
        <w:t xml:space="preserve">　</w:t>
      </w:r>
      <w:r>
        <w:rPr>
          <w:rFonts w:ascii="HGP創英角ｺﾞｼｯｸUB" w:eastAsia="HGP創英角ｺﾞｼｯｸUB" w:hAnsi="Arial Black" w:hint="eastAsia"/>
          <w:b/>
          <w:sz w:val="24"/>
        </w:rPr>
        <w:t>コート・ド・ニュイ=ヴィラージュ</w:t>
      </w:r>
      <w:r>
        <w:rPr>
          <w:rFonts w:ascii="Arial Black" w:eastAsia="HGP創英角ｺﾞｼｯｸUB" w:hAnsi="Arial Black" w:hint="eastAsia"/>
          <w:b/>
          <w:sz w:val="24"/>
        </w:rPr>
        <w:t xml:space="preserve">　　　</w:t>
      </w:r>
      <w:r>
        <w:rPr>
          <w:rFonts w:ascii="HGP創英角ｺﾞｼｯｸUB" w:eastAsia="HGP創英角ｺﾞｼｯｸUB" w:hAnsi="Arial Black" w:hint="eastAsia"/>
          <w:b/>
          <w:sz w:val="24"/>
        </w:rPr>
        <w:t>参考上代￥４，５００</w:t>
      </w:r>
    </w:p>
    <w:p w14:paraId="78B032F5" w14:textId="70AEBC0C" w:rsidR="003B4AFA" w:rsidRPr="003B4AFA" w:rsidRDefault="003B4AFA" w:rsidP="003B4AFA">
      <w:pPr>
        <w:pStyle w:val="a3"/>
        <w:tabs>
          <w:tab w:val="clear" w:pos="4252"/>
          <w:tab w:val="clear" w:pos="8504"/>
        </w:tabs>
        <w:adjustRightInd w:val="0"/>
        <w:spacing w:line="240" w:lineRule="atLeast"/>
        <w:jc w:val="left"/>
        <w:rPr>
          <w:rFonts w:ascii="HGP創英角ｺﾞｼｯｸUB" w:eastAsia="HGP創英角ｺﾞｼｯｸUB" w:hAnsi="Arial Black"/>
          <w:sz w:val="24"/>
        </w:rPr>
      </w:pPr>
      <w:r w:rsidRPr="003B4AFA">
        <w:rPr>
          <w:rFonts w:ascii="Arial Black" w:eastAsia="HGP創英角ｺﾞｼｯｸUB" w:hAnsi="Arial Black" w:hint="eastAsia"/>
          <w:sz w:val="24"/>
        </w:rPr>
        <w:t>201</w:t>
      </w:r>
      <w:r w:rsidRPr="003B4AFA">
        <w:rPr>
          <w:rFonts w:ascii="Arial Black" w:eastAsia="HGP創英角ｺﾞｼｯｸUB" w:hAnsi="Arial Black" w:hint="eastAsia"/>
          <w:sz w:val="24"/>
        </w:rPr>
        <w:t>8</w:t>
      </w:r>
      <w:r w:rsidRPr="003B4AFA">
        <w:rPr>
          <w:rFonts w:ascii="Arial Black" w:eastAsia="HGP創英角ｺﾞｼｯｸUB" w:hAnsi="Arial Black"/>
          <w:sz w:val="24"/>
        </w:rPr>
        <w:t xml:space="preserve"> </w:t>
      </w:r>
      <w:r w:rsidRPr="003B4AFA">
        <w:rPr>
          <w:rFonts w:ascii="Arial Black" w:eastAsia="HGP創英角ｺﾞｼｯｸUB" w:hAnsi="Arial Black" w:hint="eastAsia"/>
          <w:sz w:val="24"/>
        </w:rPr>
        <w:t xml:space="preserve">Cotes de </w:t>
      </w:r>
      <w:proofErr w:type="spellStart"/>
      <w:r w:rsidRPr="003B4AFA">
        <w:rPr>
          <w:rFonts w:ascii="Arial Black" w:eastAsia="HGP創英角ｺﾞｼｯｸUB" w:hAnsi="Arial Black" w:hint="eastAsia"/>
          <w:sz w:val="24"/>
        </w:rPr>
        <w:t>Nuits-Villges</w:t>
      </w:r>
      <w:proofErr w:type="spellEnd"/>
      <w:r>
        <w:rPr>
          <w:rFonts w:ascii="Arial Black" w:eastAsia="HGP創英角ｺﾞｼｯｸUB" w:hAnsi="Arial Black" w:hint="eastAsia"/>
          <w:sz w:val="24"/>
        </w:rPr>
        <w:t xml:space="preserve">　</w:t>
      </w:r>
      <w:r w:rsidRPr="00CE7E96">
        <w:rPr>
          <w:rFonts w:ascii="HGP創英角ｺﾞｼｯｸUB" w:eastAsia="HGP創英角ｺﾞｼｯｸUB" w:hAnsi="Arial Black" w:hint="eastAsia"/>
          <w:sz w:val="24"/>
        </w:rPr>
        <w:t xml:space="preserve">　</w:t>
      </w:r>
      <w:r>
        <w:rPr>
          <w:rFonts w:ascii="HGP創英角ｺﾞｼｯｸUB" w:eastAsia="HGP創英角ｺﾞｼｯｸUB" w:hAnsi="Arial Black" w:hint="eastAsia"/>
          <w:b/>
          <w:sz w:val="24"/>
        </w:rPr>
        <w:t>コート・ド・ニュイ=ヴィラージュ</w:t>
      </w:r>
      <w:r>
        <w:rPr>
          <w:rFonts w:ascii="Arial Black" w:eastAsia="HGP創英角ｺﾞｼｯｸUB" w:hAnsi="Arial Black" w:hint="eastAsia"/>
          <w:b/>
          <w:sz w:val="24"/>
        </w:rPr>
        <w:t xml:space="preserve">　　　</w:t>
      </w:r>
      <w:r>
        <w:rPr>
          <w:rFonts w:ascii="HGP創英角ｺﾞｼｯｸUB" w:eastAsia="HGP創英角ｺﾞｼｯｸUB" w:hAnsi="Arial Black" w:hint="eastAsia"/>
          <w:b/>
          <w:sz w:val="24"/>
        </w:rPr>
        <w:t>参考上代￥４，５００</w:t>
      </w:r>
    </w:p>
    <w:bookmarkEnd w:id="0"/>
    <w:p w14:paraId="1A9FC8DB" w14:textId="47BBDDA3" w:rsidR="003B4AFA" w:rsidRDefault="003B4AFA" w:rsidP="003B4AFA">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noProof/>
        </w:rPr>
        <w:drawing>
          <wp:anchor distT="0" distB="0" distL="114300" distR="114300" simplePos="0" relativeHeight="251676672" behindDoc="0" locked="0" layoutInCell="1" allowOverlap="1" wp14:anchorId="77EC4DCD" wp14:editId="74334BBF">
            <wp:simplePos x="0" y="0"/>
            <wp:positionH relativeFrom="column">
              <wp:posOffset>4982845</wp:posOffset>
            </wp:positionH>
            <wp:positionV relativeFrom="paragraph">
              <wp:posOffset>36830</wp:posOffset>
            </wp:positionV>
            <wp:extent cx="1236980" cy="916305"/>
            <wp:effectExtent l="19050" t="19050" r="20320" b="171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6980" cy="9163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HGPｺﾞｼｯｸM" w:eastAsia="HGPｺﾞｼｯｸM" w:hAnsi="ＭＳ Ｐゴシック" w:hint="eastAsia"/>
          <w:szCs w:val="21"/>
        </w:rPr>
        <w:t>葡萄：ピノ・ノワール 　　畑・土壌：0.45ヘクタール　石灰岩、泥灰土　　樹齢：30～40年</w:t>
      </w:r>
    </w:p>
    <w:p w14:paraId="7EE94A1A" w14:textId="77777777" w:rsidR="003B4AFA" w:rsidRDefault="003B4AFA" w:rsidP="003B4AFA">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 xml:space="preserve">特徴：1980年に植樹。ジュヴレ・シャンベルタンとフィサンに挟まれたブロションに位置する準村名アペラシオン。 </w:t>
      </w:r>
    </w:p>
    <w:p w14:paraId="56CCD1C3" w14:textId="77777777" w:rsidR="003B4AFA" w:rsidRDefault="003B4AFA" w:rsidP="003B4AFA">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醸造：４日間低温マセラシオン、天然酵母、コンクリートタンクでアルコール発酵。１日に１～２度のルモンタージュ。発酵の最後のみピジャージュ。ポスト・マセラシオン（発酵後浸漬）５日間。</w:t>
      </w:r>
    </w:p>
    <w:p w14:paraId="0A980BAC" w14:textId="77777777" w:rsidR="003B4AFA" w:rsidRDefault="003B4AFA" w:rsidP="003B4AFA">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熟成：木樽でマロラクティック発酵。12カ月熟成。新樽０％。</w:t>
      </w:r>
    </w:p>
    <w:p w14:paraId="5A3A30AA" w14:textId="45097667" w:rsidR="008C50F7" w:rsidRDefault="00CF6A01" w:rsidP="008C50F7">
      <w:pPr>
        <w:pStyle w:val="a3"/>
        <w:tabs>
          <w:tab w:val="clear" w:pos="4252"/>
          <w:tab w:val="clear" w:pos="8504"/>
        </w:tabs>
        <w:adjustRightInd w:val="0"/>
        <w:spacing w:line="240" w:lineRule="atLeast"/>
        <w:jc w:val="left"/>
        <w:rPr>
          <w:rFonts w:ascii="HGP創英角ｺﾞｼｯｸUB" w:eastAsia="HGP創英角ｺﾞｼｯｸUB" w:hAnsi="Arial Black"/>
          <w:b/>
          <w:sz w:val="24"/>
        </w:rPr>
      </w:pPr>
      <w:r>
        <w:rPr>
          <w:noProof/>
        </w:rPr>
        <w:drawing>
          <wp:anchor distT="0" distB="0" distL="114300" distR="114300" simplePos="0" relativeHeight="251661312" behindDoc="0" locked="0" layoutInCell="1" allowOverlap="1" wp14:anchorId="49A448FE" wp14:editId="71CF9EBC">
            <wp:simplePos x="0" y="0"/>
            <wp:positionH relativeFrom="column">
              <wp:posOffset>4981575</wp:posOffset>
            </wp:positionH>
            <wp:positionV relativeFrom="paragraph">
              <wp:posOffset>134620</wp:posOffset>
            </wp:positionV>
            <wp:extent cx="1200150" cy="946150"/>
            <wp:effectExtent l="19050" t="19050" r="0" b="6350"/>
            <wp:wrapSquare wrapText="bothSides"/>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9461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569D6DB" w14:textId="6AB8322D" w:rsidR="008C50F7" w:rsidRPr="007475A5" w:rsidRDefault="008C50F7" w:rsidP="008C50F7">
      <w:pPr>
        <w:adjustRightInd w:val="0"/>
        <w:snapToGrid w:val="0"/>
        <w:spacing w:line="240" w:lineRule="atLeast"/>
        <w:ind w:left="223" w:hangingChars="100" w:hanging="223"/>
        <w:jc w:val="left"/>
        <w:rPr>
          <w:rFonts w:ascii="HGP創英角ｺﾞｼｯｸUB" w:eastAsia="HGP創英角ｺﾞｼｯｸUB" w:hAnsi="Arial Black"/>
          <w:b/>
          <w:sz w:val="24"/>
        </w:rPr>
      </w:pPr>
      <w:r>
        <w:rPr>
          <w:rFonts w:ascii="Arial Black" w:eastAsia="HGP創英角ｺﾞｼｯｸUB" w:hAnsi="Arial Black" w:hint="eastAsia"/>
          <w:sz w:val="24"/>
        </w:rPr>
        <w:t>201</w:t>
      </w:r>
      <w:r w:rsidR="00D14B25">
        <w:rPr>
          <w:rFonts w:ascii="Arial Black" w:eastAsia="HGP創英角ｺﾞｼｯｸUB" w:hAnsi="Arial Black" w:hint="eastAsia"/>
          <w:sz w:val="24"/>
        </w:rPr>
        <w:t>7</w:t>
      </w:r>
      <w:r>
        <w:rPr>
          <w:rFonts w:ascii="Arial Black" w:eastAsia="HGP創英角ｺﾞｼｯｸUB" w:hAnsi="Arial Black" w:hint="eastAsia"/>
          <w:sz w:val="24"/>
        </w:rPr>
        <w:t xml:space="preserve"> </w:t>
      </w:r>
      <w:proofErr w:type="spellStart"/>
      <w:r>
        <w:rPr>
          <w:rFonts w:ascii="Arial Black" w:eastAsia="HGP創英角ｺﾞｼｯｸUB" w:hAnsi="Arial Black" w:hint="eastAsia"/>
          <w:sz w:val="24"/>
        </w:rPr>
        <w:t>Fixin</w:t>
      </w:r>
      <w:proofErr w:type="spellEnd"/>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フィサン</w:t>
      </w:r>
      <w:r w:rsidR="00FF6DBA">
        <w:rPr>
          <w:rFonts w:ascii="HGP創英角ｺﾞｼｯｸUB" w:eastAsia="HGP創英角ｺﾞｼｯｸUB" w:hAnsi="Arial Black" w:hint="eastAsia"/>
          <w:b/>
          <w:sz w:val="24"/>
        </w:rPr>
        <w:t xml:space="preserve">　　　参考上代￥５，</w:t>
      </w:r>
      <w:r w:rsidR="00EF1C29">
        <w:rPr>
          <w:rFonts w:ascii="HGP創英角ｺﾞｼｯｸUB" w:eastAsia="HGP創英角ｺﾞｼｯｸUB" w:hAnsi="Arial Black" w:hint="eastAsia"/>
          <w:b/>
          <w:sz w:val="24"/>
        </w:rPr>
        <w:t>５</w:t>
      </w:r>
      <w:r>
        <w:rPr>
          <w:rFonts w:ascii="HGP創英角ｺﾞｼｯｸUB" w:eastAsia="HGP創英角ｺﾞｼｯｸUB" w:hAnsi="Arial Black" w:hint="eastAsia"/>
          <w:b/>
          <w:sz w:val="24"/>
        </w:rPr>
        <w:t>００</w:t>
      </w:r>
    </w:p>
    <w:p w14:paraId="647B237B" w14:textId="77777777" w:rsidR="00D14B25" w:rsidRPr="007475A5" w:rsidRDefault="00D14B25" w:rsidP="00D14B25">
      <w:pPr>
        <w:adjustRightInd w:val="0"/>
        <w:snapToGrid w:val="0"/>
        <w:spacing w:line="240" w:lineRule="atLeast"/>
        <w:ind w:left="223" w:hangingChars="100" w:hanging="223"/>
        <w:jc w:val="left"/>
        <w:rPr>
          <w:rFonts w:ascii="HGP創英角ｺﾞｼｯｸUB" w:eastAsia="HGP創英角ｺﾞｼｯｸUB" w:hAnsi="Arial Black"/>
          <w:b/>
          <w:sz w:val="24"/>
        </w:rPr>
      </w:pPr>
      <w:r>
        <w:rPr>
          <w:rFonts w:ascii="Arial Black" w:eastAsia="HGP創英角ｺﾞｼｯｸUB" w:hAnsi="Arial Black" w:hint="eastAsia"/>
          <w:sz w:val="24"/>
        </w:rPr>
        <w:t xml:space="preserve">2018 </w:t>
      </w:r>
      <w:proofErr w:type="spellStart"/>
      <w:r>
        <w:rPr>
          <w:rFonts w:ascii="Arial Black" w:eastAsia="HGP創英角ｺﾞｼｯｸUB" w:hAnsi="Arial Black" w:hint="eastAsia"/>
          <w:sz w:val="24"/>
        </w:rPr>
        <w:t>Fixin</w:t>
      </w:r>
      <w:proofErr w:type="spellEnd"/>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フィサン</w:t>
      </w:r>
      <w:r>
        <w:rPr>
          <w:rFonts w:ascii="HGP創英角ｺﾞｼｯｸUB" w:eastAsia="HGP創英角ｺﾞｼｯｸUB" w:hAnsi="Arial Black" w:hint="eastAsia"/>
          <w:b/>
          <w:sz w:val="24"/>
        </w:rPr>
        <w:t xml:space="preserve">　　　参考上代￥５，５００</w:t>
      </w:r>
    </w:p>
    <w:p w14:paraId="48645504" w14:textId="77777777"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畑・土壌：3.6ヘクタール　Clos du Village、</w:t>
      </w:r>
      <w:proofErr w:type="spellStart"/>
      <w:r>
        <w:rPr>
          <w:rFonts w:ascii="HGPｺﾞｼｯｸM" w:eastAsia="HGPｺﾞｼｯｸM" w:hAnsi="ＭＳ Ｐゴシック" w:hint="eastAsia"/>
          <w:szCs w:val="21"/>
        </w:rPr>
        <w:t>Fixey</w:t>
      </w:r>
      <w:proofErr w:type="spellEnd"/>
      <w:r>
        <w:rPr>
          <w:rFonts w:ascii="HGPｺﾞｼｯｸM" w:eastAsia="HGPｺﾞｼｯｸM" w:hAnsi="ＭＳ Ｐゴシック" w:hint="eastAsia"/>
          <w:szCs w:val="21"/>
        </w:rPr>
        <w:t>、Aux</w:t>
      </w:r>
      <w:r>
        <w:rPr>
          <w:rFonts w:ascii="HGPｺﾞｼｯｸM" w:eastAsia="HGPｺﾞｼｯｸM" w:hAnsi="ＭＳ Ｐゴシック"/>
          <w:szCs w:val="21"/>
        </w:rPr>
        <w:t xml:space="preserve"> </w:t>
      </w:r>
      <w:proofErr w:type="spellStart"/>
      <w:r>
        <w:rPr>
          <w:rFonts w:ascii="Arial" w:hAnsi="Arial" w:cs="Arial"/>
          <w:color w:val="3A3A36"/>
          <w:sz w:val="20"/>
          <w:szCs w:val="20"/>
          <w:shd w:val="clear" w:color="auto" w:fill="FFFFFF"/>
        </w:rPr>
        <w:t>Prés</w:t>
      </w:r>
      <w:proofErr w:type="spellEnd"/>
      <w:r>
        <w:rPr>
          <w:rFonts w:ascii="Arial" w:hAnsi="Arial" w:cs="Arial" w:hint="eastAsia"/>
          <w:color w:val="3A3A36"/>
          <w:sz w:val="20"/>
          <w:szCs w:val="20"/>
          <w:shd w:val="clear" w:color="auto" w:fill="FFFFFF"/>
        </w:rPr>
        <w:t>、</w:t>
      </w:r>
      <w:r>
        <w:rPr>
          <w:rFonts w:ascii="Arial" w:hAnsi="Arial" w:cs="Arial"/>
          <w:color w:val="3A3A36"/>
          <w:sz w:val="20"/>
          <w:szCs w:val="20"/>
          <w:shd w:val="clear" w:color="auto" w:fill="FFFFFF"/>
        </w:rPr>
        <w:t xml:space="preserve">La </w:t>
      </w:r>
      <w:proofErr w:type="spellStart"/>
      <w:r>
        <w:rPr>
          <w:rFonts w:ascii="Arial" w:hAnsi="Arial" w:cs="Arial"/>
          <w:color w:val="3A3A36"/>
          <w:sz w:val="20"/>
          <w:szCs w:val="20"/>
          <w:shd w:val="clear" w:color="auto" w:fill="FFFFFF"/>
        </w:rPr>
        <w:t>Sorgentière</w:t>
      </w:r>
      <w:proofErr w:type="spellEnd"/>
      <w:r>
        <w:rPr>
          <w:rFonts w:ascii="HGPｺﾞｼｯｸM" w:eastAsia="HGPｺﾞｼｯｸM" w:hAnsi="ＭＳ Ｐゴシック" w:hint="eastAsia"/>
          <w:szCs w:val="21"/>
        </w:rPr>
        <w:t>４区画のアッサンブラージュ。石灰岩、泥灰土　　樹齢：平均30～40年</w:t>
      </w:r>
    </w:p>
    <w:p w14:paraId="4C1E62E7" w14:textId="77777777"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醸造：４日間低温マセラシオン、天然酵母、コンクリートタンクでアルコール発酵。１日に１～２度のルモンタージュ。発酵の最後のみピジャージュ。ポスト・マセラシオン（発酵後浸漬）５日間。</w:t>
      </w:r>
    </w:p>
    <w:p w14:paraId="44C519B3" w14:textId="4D9C94FB" w:rsidR="008C50F7" w:rsidRDefault="008C50F7" w:rsidP="008C50F7">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熟成：木樽でマロラクティック発酵。12カ月熟成。新樽</w:t>
      </w:r>
      <w:r w:rsidR="00D71F93">
        <w:rPr>
          <w:rFonts w:ascii="HGPｺﾞｼｯｸM" w:eastAsia="HGPｺﾞｼｯｸM" w:hAnsi="ＭＳ Ｐゴシック" w:hint="eastAsia"/>
          <w:szCs w:val="21"/>
        </w:rPr>
        <w:t>0</w:t>
      </w:r>
      <w:r>
        <w:rPr>
          <w:rFonts w:ascii="HGPｺﾞｼｯｸM" w:eastAsia="HGPｺﾞｼｯｸM" w:hAnsi="ＭＳ Ｐゴシック" w:hint="eastAsia"/>
          <w:szCs w:val="21"/>
        </w:rPr>
        <w:t>％。</w:t>
      </w:r>
    </w:p>
    <w:p w14:paraId="66DD61BD" w14:textId="77777777" w:rsidR="00A002D5" w:rsidRPr="00C52246" w:rsidRDefault="00A002D5" w:rsidP="00A002D5">
      <w:pPr>
        <w:pStyle w:val="a3"/>
        <w:tabs>
          <w:tab w:val="clear" w:pos="4252"/>
          <w:tab w:val="clear" w:pos="8504"/>
        </w:tabs>
        <w:adjustRightInd w:val="0"/>
        <w:spacing w:line="240" w:lineRule="atLeast"/>
        <w:jc w:val="left"/>
        <w:rPr>
          <w:rFonts w:ascii="Arial Black" w:eastAsia="HGP創英角ｺﾞｼｯｸUB" w:hAnsi="Arial Black"/>
          <w:sz w:val="24"/>
        </w:rPr>
      </w:pPr>
    </w:p>
    <w:p w14:paraId="76D29058" w14:textId="5BADE91E" w:rsidR="00D14B25" w:rsidRDefault="00D14B25" w:rsidP="00A002D5">
      <w:pPr>
        <w:pStyle w:val="a3"/>
        <w:tabs>
          <w:tab w:val="clear" w:pos="4252"/>
          <w:tab w:val="clear" w:pos="8504"/>
        </w:tabs>
        <w:adjustRightInd w:val="0"/>
        <w:spacing w:line="240" w:lineRule="atLeast"/>
        <w:jc w:val="left"/>
        <w:rPr>
          <w:rFonts w:ascii="HGP創英角ｺﾞｼｯｸUB" w:eastAsia="HGP創英角ｺﾞｼｯｸUB" w:hAnsi="Arial Black"/>
          <w:b/>
          <w:sz w:val="24"/>
        </w:rPr>
      </w:pPr>
      <w:r>
        <w:rPr>
          <w:rFonts w:ascii="Arial Black" w:eastAsia="HGP創英角ｺﾞｼｯｸUB" w:hAnsi="Arial Black" w:hint="eastAsia"/>
          <w:sz w:val="24"/>
        </w:rPr>
        <w:t>201</w:t>
      </w:r>
      <w:r>
        <w:rPr>
          <w:rFonts w:ascii="Arial Black" w:eastAsia="HGP創英角ｺﾞｼｯｸUB" w:hAnsi="Arial Black" w:hint="eastAsia"/>
          <w:sz w:val="24"/>
        </w:rPr>
        <w:t>7</w:t>
      </w:r>
      <w:r>
        <w:rPr>
          <w:rFonts w:ascii="Arial Black" w:eastAsia="HGP創英角ｺﾞｼｯｸUB" w:hAnsi="Arial Black" w:hint="eastAsia"/>
          <w:sz w:val="24"/>
        </w:rPr>
        <w:t xml:space="preserve"> </w:t>
      </w:r>
      <w:proofErr w:type="spellStart"/>
      <w:r>
        <w:rPr>
          <w:rFonts w:ascii="Arial Black" w:eastAsia="HGP創英角ｺﾞｼｯｸUB" w:hAnsi="Arial Black" w:hint="eastAsia"/>
          <w:sz w:val="24"/>
        </w:rPr>
        <w:t>Gevrey</w:t>
      </w:r>
      <w:proofErr w:type="spellEnd"/>
      <w:r>
        <w:rPr>
          <w:rFonts w:ascii="Arial Black" w:eastAsia="HGP創英角ｺﾞｼｯｸUB" w:hAnsi="Arial Black" w:hint="eastAsia"/>
          <w:sz w:val="24"/>
        </w:rPr>
        <w:t>-Chambertin</w:t>
      </w:r>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ジュヴレ</w:t>
      </w:r>
      <w:r>
        <w:rPr>
          <w:rFonts w:ascii="HGP創英角ｺﾞｼｯｸUB" w:eastAsia="HGP創英角ｺﾞｼｯｸUB" w:hAnsi="Arial Black" w:hint="eastAsia"/>
          <w:b/>
          <w:sz w:val="24"/>
        </w:rPr>
        <w:t>=</w:t>
      </w:r>
      <w:r w:rsidRPr="00717002">
        <w:rPr>
          <w:rFonts w:ascii="HGP創英角ｺﾞｼｯｸUB" w:eastAsia="HGP創英角ｺﾞｼｯｸUB" w:hAnsi="Arial Black" w:hint="eastAsia"/>
          <w:b/>
          <w:sz w:val="24"/>
        </w:rPr>
        <w:t xml:space="preserve">シャンベルタン　　　</w:t>
      </w:r>
      <w:r>
        <w:rPr>
          <w:rFonts w:ascii="HGP創英角ｺﾞｼｯｸUB" w:eastAsia="HGP創英角ｺﾞｼｯｸUB" w:hAnsi="Arial Black" w:hint="eastAsia"/>
          <w:b/>
          <w:sz w:val="24"/>
        </w:rPr>
        <w:t>参考上代￥８，０００</w:t>
      </w:r>
    </w:p>
    <w:p w14:paraId="55FB8213" w14:textId="6B3F4F50" w:rsidR="00A002D5" w:rsidRPr="00717002" w:rsidRDefault="001801C5" w:rsidP="00A002D5">
      <w:pPr>
        <w:pStyle w:val="a3"/>
        <w:tabs>
          <w:tab w:val="clear" w:pos="4252"/>
          <w:tab w:val="clear" w:pos="8504"/>
        </w:tabs>
        <w:adjustRightInd w:val="0"/>
        <w:spacing w:line="240" w:lineRule="atLeast"/>
        <w:jc w:val="left"/>
        <w:rPr>
          <w:rFonts w:ascii="HGP創英角ｺﾞｼｯｸUB" w:eastAsia="HGP創英角ｺﾞｼｯｸUB" w:hAnsi="Arial Black"/>
          <w:sz w:val="24"/>
        </w:rPr>
      </w:pPr>
      <w:r>
        <w:rPr>
          <w:rFonts w:ascii="Arial Black" w:eastAsia="HGP創英角ｺﾞｼｯｸUB" w:hAnsi="Arial Black" w:hint="eastAsia"/>
          <w:sz w:val="24"/>
        </w:rPr>
        <w:t>201</w:t>
      </w:r>
      <w:r w:rsidR="007966E3">
        <w:rPr>
          <w:rFonts w:ascii="Arial Black" w:eastAsia="HGP創英角ｺﾞｼｯｸUB" w:hAnsi="Arial Black" w:hint="eastAsia"/>
          <w:sz w:val="24"/>
        </w:rPr>
        <w:t>8</w:t>
      </w:r>
      <w:r w:rsidR="00A002D5">
        <w:rPr>
          <w:rFonts w:ascii="Arial Black" w:eastAsia="HGP創英角ｺﾞｼｯｸUB" w:hAnsi="Arial Black" w:hint="eastAsia"/>
          <w:sz w:val="24"/>
        </w:rPr>
        <w:t xml:space="preserve"> </w:t>
      </w:r>
      <w:proofErr w:type="spellStart"/>
      <w:r w:rsidR="00A002D5">
        <w:rPr>
          <w:rFonts w:ascii="Arial Black" w:eastAsia="HGP創英角ｺﾞｼｯｸUB" w:hAnsi="Arial Black" w:hint="eastAsia"/>
          <w:sz w:val="24"/>
        </w:rPr>
        <w:t>Gevrey</w:t>
      </w:r>
      <w:proofErr w:type="spellEnd"/>
      <w:r w:rsidR="007966E3">
        <w:rPr>
          <w:rFonts w:ascii="Arial Black" w:eastAsia="HGP創英角ｺﾞｼｯｸUB" w:hAnsi="Arial Black" w:hint="eastAsia"/>
          <w:sz w:val="24"/>
        </w:rPr>
        <w:t>-</w:t>
      </w:r>
      <w:r w:rsidR="00A002D5">
        <w:rPr>
          <w:rFonts w:ascii="Arial Black" w:eastAsia="HGP創英角ｺﾞｼｯｸUB" w:hAnsi="Arial Black" w:hint="eastAsia"/>
          <w:sz w:val="24"/>
        </w:rPr>
        <w:t>Chambertin</w:t>
      </w:r>
      <w:r w:rsidR="00A002D5">
        <w:rPr>
          <w:rFonts w:ascii="HGP創英角ｺﾞｼｯｸUB" w:eastAsia="HGP創英角ｺﾞｼｯｸUB" w:hAnsi="Arial Black" w:hint="eastAsia"/>
          <w:sz w:val="24"/>
        </w:rPr>
        <w:t xml:space="preserve">　</w:t>
      </w:r>
      <w:r w:rsidR="00A002D5" w:rsidRPr="00717002">
        <w:rPr>
          <w:rFonts w:ascii="HGP創英角ｺﾞｼｯｸUB" w:eastAsia="HGP創英角ｺﾞｼｯｸUB" w:hAnsi="Arial Black" w:hint="eastAsia"/>
          <w:b/>
          <w:sz w:val="24"/>
        </w:rPr>
        <w:t>ジュヴレ</w:t>
      </w:r>
      <w:r w:rsidR="007966E3">
        <w:rPr>
          <w:rFonts w:ascii="HGP創英角ｺﾞｼｯｸUB" w:eastAsia="HGP創英角ｺﾞｼｯｸUB" w:hAnsi="Arial Black" w:hint="eastAsia"/>
          <w:b/>
          <w:sz w:val="24"/>
        </w:rPr>
        <w:t>=</w:t>
      </w:r>
      <w:r w:rsidR="00A002D5" w:rsidRPr="00717002">
        <w:rPr>
          <w:rFonts w:ascii="HGP創英角ｺﾞｼｯｸUB" w:eastAsia="HGP創英角ｺﾞｼｯｸUB" w:hAnsi="Arial Black" w:hint="eastAsia"/>
          <w:b/>
          <w:sz w:val="24"/>
        </w:rPr>
        <w:t xml:space="preserve">シャンベルタン　　　</w:t>
      </w:r>
      <w:r w:rsidR="00FF6DBA">
        <w:rPr>
          <w:rFonts w:ascii="HGP創英角ｺﾞｼｯｸUB" w:eastAsia="HGP創英角ｺﾞｼｯｸUB" w:hAnsi="Arial Black" w:hint="eastAsia"/>
          <w:b/>
          <w:sz w:val="24"/>
        </w:rPr>
        <w:t>参考上代￥８，</w:t>
      </w:r>
      <w:r w:rsidR="00EF1C29">
        <w:rPr>
          <w:rFonts w:ascii="HGP創英角ｺﾞｼｯｸUB" w:eastAsia="HGP創英角ｺﾞｼｯｸUB" w:hAnsi="Arial Black" w:hint="eastAsia"/>
          <w:b/>
          <w:sz w:val="24"/>
        </w:rPr>
        <w:t>０</w:t>
      </w:r>
      <w:r w:rsidR="00A002D5">
        <w:rPr>
          <w:rFonts w:ascii="HGP創英角ｺﾞｼｯｸUB" w:eastAsia="HGP創英角ｺﾞｼｯｸUB" w:hAnsi="Arial Black" w:hint="eastAsia"/>
          <w:b/>
          <w:sz w:val="24"/>
        </w:rPr>
        <w:t>００</w:t>
      </w:r>
    </w:p>
    <w:p w14:paraId="2CB9FAC1" w14:textId="218FBC85" w:rsidR="00A002D5" w:rsidRDefault="00CF6A01" w:rsidP="00A002D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Arial Black" w:eastAsia="HGP創英角ｺﾞｼｯｸUB" w:hAnsi="Arial Black"/>
          <w:noProof/>
          <w:sz w:val="24"/>
        </w:rPr>
        <w:drawing>
          <wp:anchor distT="0" distB="0" distL="114300" distR="114300" simplePos="0" relativeHeight="251651072" behindDoc="0" locked="0" layoutInCell="1" allowOverlap="1" wp14:anchorId="485535DB" wp14:editId="0139CD90">
            <wp:simplePos x="0" y="0"/>
            <wp:positionH relativeFrom="column">
              <wp:posOffset>4946015</wp:posOffset>
            </wp:positionH>
            <wp:positionV relativeFrom="paragraph">
              <wp:posOffset>33020</wp:posOffset>
            </wp:positionV>
            <wp:extent cx="1235710" cy="923290"/>
            <wp:effectExtent l="19050" t="19050" r="2540" b="0"/>
            <wp:wrapSquare wrapText="bothSides"/>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710" cy="9232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002D5">
        <w:rPr>
          <w:rFonts w:ascii="HGPｺﾞｼｯｸM" w:eastAsia="HGPｺﾞｼｯｸM" w:hAnsi="ＭＳ Ｐゴシック" w:hint="eastAsia"/>
          <w:szCs w:val="21"/>
        </w:rPr>
        <w:t>葡萄：ピノ・ノワール 　　畑・土壌：深い石灰岩、泥灰土</w:t>
      </w:r>
    </w:p>
    <w:p w14:paraId="75D58E82" w14:textId="77777777" w:rsidR="00A002D5" w:rsidRDefault="00A002D5" w:rsidP="00A002D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 xml:space="preserve">小石の多いLes </w:t>
      </w:r>
      <w:proofErr w:type="spellStart"/>
      <w:r>
        <w:rPr>
          <w:rFonts w:ascii="HGPｺﾞｼｯｸM" w:eastAsia="HGPｺﾞｼｯｸM" w:hAnsi="ＭＳ Ｐゴシック" w:hint="eastAsia"/>
          <w:szCs w:val="21"/>
        </w:rPr>
        <w:t>Crais</w:t>
      </w:r>
      <w:proofErr w:type="spellEnd"/>
      <w:r>
        <w:rPr>
          <w:rFonts w:ascii="HGPｺﾞｼｯｸM" w:eastAsia="HGPｺﾞｼｯｸM" w:hAnsi="ＭＳ Ｐゴシック" w:hint="eastAsia"/>
          <w:szCs w:val="21"/>
        </w:rPr>
        <w:t xml:space="preserve">の区画とLa </w:t>
      </w:r>
      <w:proofErr w:type="spellStart"/>
      <w:r>
        <w:rPr>
          <w:rFonts w:ascii="HGPｺﾞｼｯｸM" w:eastAsia="HGPｺﾞｼｯｸM" w:hAnsi="ＭＳ Ｐゴシック" w:hint="eastAsia"/>
          <w:szCs w:val="21"/>
        </w:rPr>
        <w:t>Burie</w:t>
      </w:r>
      <w:proofErr w:type="spellEnd"/>
      <w:r>
        <w:rPr>
          <w:rFonts w:ascii="HGPｺﾞｼｯｸM" w:eastAsia="HGPｺﾞｼｯｸM" w:hAnsi="ＭＳ Ｐゴシック" w:hint="eastAsia"/>
          <w:szCs w:val="21"/>
        </w:rPr>
        <w:t>の２区画　　樹齢：</w:t>
      </w:r>
      <w:r w:rsidR="001801C5">
        <w:rPr>
          <w:rFonts w:ascii="HGPｺﾞｼｯｸM" w:eastAsia="HGPｺﾞｼｯｸM" w:hAnsi="ＭＳ Ｐゴシック" w:hint="eastAsia"/>
          <w:szCs w:val="21"/>
        </w:rPr>
        <w:t>30</w:t>
      </w:r>
      <w:r>
        <w:rPr>
          <w:rFonts w:ascii="HGPｺﾞｼｯｸM" w:eastAsia="HGPｺﾞｼｯｸM" w:hAnsi="ＭＳ Ｐゴシック" w:hint="eastAsia"/>
          <w:szCs w:val="21"/>
        </w:rPr>
        <w:t>～</w:t>
      </w:r>
      <w:r w:rsidR="001801C5">
        <w:rPr>
          <w:rFonts w:ascii="HGPｺﾞｼｯｸM" w:eastAsia="HGPｺﾞｼｯｸM" w:hAnsi="ＭＳ Ｐゴシック" w:hint="eastAsia"/>
          <w:szCs w:val="21"/>
        </w:rPr>
        <w:t>40</w:t>
      </w:r>
      <w:r>
        <w:rPr>
          <w:rFonts w:ascii="HGPｺﾞｼｯｸM" w:eastAsia="HGPｺﾞｼｯｸM" w:hAnsi="ＭＳ Ｐゴシック" w:hint="eastAsia"/>
          <w:szCs w:val="21"/>
        </w:rPr>
        <w:t>年</w:t>
      </w:r>
    </w:p>
    <w:p w14:paraId="1CC90D9C" w14:textId="77777777" w:rsidR="001801C5" w:rsidRDefault="001801C5" w:rsidP="001801C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醸造：４日間低温マセラシオン、天然酵母、コンクリートタンクでアルコール発酵。１日に１～２度のルモンタージュ。発酵の最後のみピジャージュ。ポスト・マセラシオン（発酵後浸漬）7日間。</w:t>
      </w:r>
    </w:p>
    <w:p w14:paraId="681BE13A" w14:textId="240ECC0B" w:rsidR="001801C5" w:rsidRPr="007966E3" w:rsidRDefault="001801C5" w:rsidP="001801C5">
      <w:pPr>
        <w:pStyle w:val="a3"/>
        <w:tabs>
          <w:tab w:val="clear" w:pos="4252"/>
          <w:tab w:val="clear" w:pos="8504"/>
        </w:tabs>
        <w:adjustRightInd w:val="0"/>
        <w:spacing w:line="240" w:lineRule="atLeast"/>
        <w:jc w:val="left"/>
        <w:rPr>
          <w:rFonts w:ascii="HGPｺﾞｼｯｸM" w:eastAsia="HGPｺﾞｼｯｸM" w:hAnsi="ＭＳ Ｐゴシック"/>
          <w:szCs w:val="21"/>
          <w:lang w:val="fr-FR"/>
        </w:rPr>
      </w:pPr>
      <w:r>
        <w:rPr>
          <w:rFonts w:ascii="HGPｺﾞｼｯｸM" w:eastAsia="HGPｺﾞｼｯｸM" w:hAnsi="ＭＳ Ｐゴシック" w:hint="eastAsia"/>
          <w:szCs w:val="21"/>
        </w:rPr>
        <w:t>熟成：マロラクティック発酵後、15カ月樽熟成。新樽</w:t>
      </w:r>
      <w:r w:rsidRPr="007966E3">
        <w:rPr>
          <w:rFonts w:ascii="HGPｺﾞｼｯｸM" w:eastAsia="HGPｺﾞｼｯｸM" w:hAnsi="ＭＳ Ｐゴシック" w:hint="eastAsia"/>
          <w:szCs w:val="21"/>
          <w:lang w:val="fr-FR"/>
        </w:rPr>
        <w:t>30％</w:t>
      </w:r>
      <w:r>
        <w:rPr>
          <w:rFonts w:ascii="HGPｺﾞｼｯｸM" w:eastAsia="HGPｺﾞｼｯｸM" w:hAnsi="ＭＳ Ｐゴシック" w:hint="eastAsia"/>
          <w:szCs w:val="21"/>
        </w:rPr>
        <w:t>。</w:t>
      </w:r>
    </w:p>
    <w:p w14:paraId="50556477" w14:textId="77777777" w:rsidR="00A002D5" w:rsidRPr="00656AD3" w:rsidRDefault="00A002D5" w:rsidP="00A002D5">
      <w:pPr>
        <w:pStyle w:val="a3"/>
        <w:tabs>
          <w:tab w:val="clear" w:pos="4252"/>
          <w:tab w:val="clear" w:pos="8504"/>
        </w:tabs>
        <w:adjustRightInd w:val="0"/>
        <w:spacing w:line="240" w:lineRule="atLeast"/>
        <w:jc w:val="left"/>
        <w:rPr>
          <w:rFonts w:ascii="HGPｺﾞｼｯｸM" w:eastAsia="HGPｺﾞｼｯｸM" w:hAnsi="ＭＳ Ｐゴシック"/>
          <w:szCs w:val="21"/>
        </w:rPr>
      </w:pPr>
    </w:p>
    <w:p w14:paraId="76FC01DE" w14:textId="164D14C5" w:rsidR="00A002D5" w:rsidRPr="00DB458F" w:rsidRDefault="00CF6A01" w:rsidP="00A002D5">
      <w:pPr>
        <w:adjustRightInd w:val="0"/>
        <w:snapToGrid w:val="0"/>
        <w:spacing w:line="240" w:lineRule="atLeast"/>
        <w:jc w:val="left"/>
        <w:rPr>
          <w:rFonts w:ascii="HGP創英角ｺﾞｼｯｸUB" w:eastAsia="HGP創英角ｺﾞｼｯｸUB" w:hAnsi="Arial Black"/>
          <w:sz w:val="24"/>
          <w:lang w:val="fr-CA"/>
        </w:rPr>
      </w:pPr>
      <w:r>
        <w:rPr>
          <w:noProof/>
        </w:rPr>
        <w:drawing>
          <wp:anchor distT="0" distB="0" distL="114300" distR="114300" simplePos="0" relativeHeight="251652096" behindDoc="0" locked="0" layoutInCell="1" allowOverlap="1" wp14:anchorId="56B1FD7C" wp14:editId="602CDD95">
            <wp:simplePos x="0" y="0"/>
            <wp:positionH relativeFrom="column">
              <wp:posOffset>4946015</wp:posOffset>
            </wp:positionH>
            <wp:positionV relativeFrom="paragraph">
              <wp:posOffset>12700</wp:posOffset>
            </wp:positionV>
            <wp:extent cx="1235710" cy="932815"/>
            <wp:effectExtent l="19050" t="19050" r="2540" b="635"/>
            <wp:wrapSquare wrapText="bothSides"/>
            <wp:docPr id="69" name="図 3" descr="http://www.domaine-berthaut.com/uploads/images/Gallery/Appelations/vosne-roma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domaine-berthaut.com/uploads/images/Gallery/Appelations/vosne-romane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5710" cy="9328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801C5">
        <w:rPr>
          <w:rFonts w:ascii="Arial Black" w:eastAsia="HGP創英角ｺﾞｼｯｸUB" w:hAnsi="Arial Black" w:hint="eastAsia"/>
          <w:sz w:val="24"/>
          <w:lang w:val="fr-CA"/>
        </w:rPr>
        <w:t>201</w:t>
      </w:r>
      <w:r w:rsidR="003F6A39">
        <w:rPr>
          <w:rFonts w:ascii="Arial Black" w:eastAsia="HGP創英角ｺﾞｼｯｸUB" w:hAnsi="Arial Black" w:hint="eastAsia"/>
          <w:sz w:val="24"/>
          <w:lang w:val="fr-CA"/>
        </w:rPr>
        <w:t>8</w:t>
      </w:r>
      <w:r w:rsidR="00A002D5" w:rsidRPr="0068212B">
        <w:rPr>
          <w:rFonts w:ascii="Arial Black" w:eastAsia="HGP創英角ｺﾞｼｯｸUB" w:hAnsi="Arial Black" w:hint="eastAsia"/>
          <w:sz w:val="24"/>
          <w:lang w:val="fr-CA"/>
        </w:rPr>
        <w:t xml:space="preserve"> </w:t>
      </w:r>
      <w:r w:rsidR="00A002D5">
        <w:rPr>
          <w:rFonts w:ascii="Arial Black" w:eastAsia="HGP創英角ｺﾞｼｯｸUB" w:hAnsi="Arial Black" w:hint="eastAsia"/>
          <w:sz w:val="24"/>
          <w:lang w:val="fr-CA"/>
        </w:rPr>
        <w:t>Vosne Roman</w:t>
      </w:r>
      <w:r w:rsidR="007966E3">
        <w:rPr>
          <w:rFonts w:ascii="Arial Black" w:eastAsia="HGP創英角ｺﾞｼｯｸUB" w:hAnsi="Arial Black" w:hint="eastAsia"/>
          <w:sz w:val="24"/>
          <w:lang w:val="fr-CA"/>
        </w:rPr>
        <w:t>é</w:t>
      </w:r>
      <w:r w:rsidR="00A002D5">
        <w:rPr>
          <w:rFonts w:ascii="Arial Black" w:eastAsia="HGP創英角ｺﾞｼｯｸUB" w:hAnsi="Arial Black" w:hint="eastAsia"/>
          <w:sz w:val="24"/>
          <w:lang w:val="fr-CA"/>
        </w:rPr>
        <w:t>e</w:t>
      </w:r>
      <w:r w:rsidR="00A002D5">
        <w:rPr>
          <w:rFonts w:ascii="HGP創英角ｺﾞｼｯｸUB" w:eastAsia="HGP創英角ｺﾞｼｯｸUB" w:hAnsi="Arial Black" w:hint="eastAsia"/>
          <w:sz w:val="24"/>
        </w:rPr>
        <w:t xml:space="preserve">　</w:t>
      </w:r>
      <w:r w:rsidR="00A002D5">
        <w:rPr>
          <w:rFonts w:ascii="HGP創英角ｺﾞｼｯｸUB" w:eastAsia="HGP創英角ｺﾞｼｯｸUB" w:hAnsi="Arial Black" w:hint="eastAsia"/>
          <w:sz w:val="24"/>
          <w:lang w:val="fr-CA"/>
        </w:rPr>
        <w:t>ヴォーヌ・ロマネ</w:t>
      </w:r>
      <w:r w:rsidR="00A002D5" w:rsidRPr="00717002">
        <w:rPr>
          <w:rFonts w:ascii="HGP創英角ｺﾞｼｯｸUB" w:eastAsia="HGP創英角ｺﾞｼｯｸUB" w:hAnsi="Arial Black" w:hint="eastAsia"/>
          <w:b/>
          <w:sz w:val="24"/>
        </w:rPr>
        <w:t xml:space="preserve">　　　</w:t>
      </w:r>
      <w:r w:rsidR="001801C5">
        <w:rPr>
          <w:rFonts w:ascii="HGP創英角ｺﾞｼｯｸUB" w:eastAsia="HGP創英角ｺﾞｼｯｸUB" w:hAnsi="Arial Black" w:hint="eastAsia"/>
          <w:b/>
          <w:sz w:val="24"/>
        </w:rPr>
        <w:t>参考上代￥１０，</w:t>
      </w:r>
      <w:r w:rsidR="00EF1C29">
        <w:rPr>
          <w:rFonts w:ascii="HGP創英角ｺﾞｼｯｸUB" w:eastAsia="HGP創英角ｺﾞｼｯｸUB" w:hAnsi="Arial Black" w:hint="eastAsia"/>
          <w:b/>
          <w:sz w:val="24"/>
        </w:rPr>
        <w:t>０</w:t>
      </w:r>
      <w:r w:rsidR="00A002D5">
        <w:rPr>
          <w:rFonts w:ascii="HGP創英角ｺﾞｼｯｸUB" w:eastAsia="HGP創英角ｺﾞｼｯｸUB" w:hAnsi="Arial Black" w:hint="eastAsia"/>
          <w:b/>
          <w:sz w:val="24"/>
        </w:rPr>
        <w:t>００</w:t>
      </w:r>
    </w:p>
    <w:p w14:paraId="3CE09D48" w14:textId="77777777" w:rsidR="00A002D5" w:rsidRDefault="00A002D5" w:rsidP="00A002D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畑・土壌：粘土石灰質</w:t>
      </w:r>
    </w:p>
    <w:p w14:paraId="0FFEA1E9" w14:textId="77777777" w:rsidR="00A002D5" w:rsidRDefault="00A002D5" w:rsidP="00A002D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 xml:space="preserve">1級畑Clos des </w:t>
      </w:r>
      <w:proofErr w:type="spellStart"/>
      <w:r>
        <w:rPr>
          <w:rFonts w:ascii="HGPｺﾞｼｯｸM" w:eastAsia="HGPｺﾞｼｯｸM" w:hAnsi="ＭＳ Ｐゴシック" w:hint="eastAsia"/>
          <w:szCs w:val="21"/>
        </w:rPr>
        <w:t>Reas</w:t>
      </w:r>
      <w:proofErr w:type="spellEnd"/>
      <w:r>
        <w:rPr>
          <w:rFonts w:ascii="HGPｺﾞｼｯｸM" w:eastAsia="HGPｺﾞｼｯｸM" w:hAnsi="ＭＳ Ｐゴシック" w:hint="eastAsia"/>
          <w:szCs w:val="21"/>
        </w:rPr>
        <w:t xml:space="preserve">から地続きのLes </w:t>
      </w:r>
      <w:proofErr w:type="spellStart"/>
      <w:r>
        <w:rPr>
          <w:rFonts w:ascii="HGPｺﾞｼｯｸM" w:eastAsia="HGPｺﾞｼｯｸM" w:hAnsi="ＭＳ Ｐゴシック" w:hint="eastAsia"/>
          <w:szCs w:val="21"/>
        </w:rPr>
        <w:t>Reas</w:t>
      </w:r>
      <w:proofErr w:type="spellEnd"/>
      <w:r w:rsidR="009F532E">
        <w:rPr>
          <w:rFonts w:ascii="HGPｺﾞｼｯｸM" w:eastAsia="HGPｺﾞｼｯｸM" w:hAnsi="ＭＳ Ｐゴシック" w:hint="eastAsia"/>
          <w:szCs w:val="21"/>
        </w:rPr>
        <w:t>とLa Riviereの</w:t>
      </w:r>
      <w:r>
        <w:rPr>
          <w:rFonts w:ascii="HGPｺﾞｼｯｸM" w:eastAsia="HGPｺﾞｼｯｸM" w:hAnsi="ＭＳ Ｐゴシック" w:hint="eastAsia"/>
          <w:szCs w:val="21"/>
        </w:rPr>
        <w:t>２区画　　樹齢：平均</w:t>
      </w:r>
      <w:r w:rsidR="009F532E">
        <w:rPr>
          <w:rFonts w:ascii="HGPｺﾞｼｯｸM" w:eastAsia="HGPｺﾞｼｯｸM" w:hAnsi="ＭＳ Ｐゴシック" w:hint="eastAsia"/>
          <w:szCs w:val="21"/>
        </w:rPr>
        <w:t>50</w:t>
      </w:r>
      <w:r>
        <w:rPr>
          <w:rFonts w:ascii="HGPｺﾞｼｯｸM" w:eastAsia="HGPｺﾞｼｯｸM" w:hAnsi="ＭＳ Ｐゴシック" w:hint="eastAsia"/>
          <w:szCs w:val="21"/>
        </w:rPr>
        <w:t>年</w:t>
      </w:r>
    </w:p>
    <w:p w14:paraId="36961773" w14:textId="77777777" w:rsidR="001801C5" w:rsidRDefault="001801C5" w:rsidP="001801C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醸造：４日間低温マセラシオン、天然酵母、コンクリートタンクでアルコール発酵。１日に１～２度のルモンタージュ。発酵の最後のみピジャージュ。ポスト・マセラシオン（発酵後浸漬）7日間。</w:t>
      </w:r>
    </w:p>
    <w:p w14:paraId="6F79D686" w14:textId="7A42AEDF" w:rsidR="00D14B25" w:rsidRPr="00D14B25" w:rsidRDefault="001801C5" w:rsidP="00D14B25">
      <w:pPr>
        <w:pStyle w:val="a3"/>
        <w:tabs>
          <w:tab w:val="clear" w:pos="4252"/>
          <w:tab w:val="clear" w:pos="8504"/>
        </w:tabs>
        <w:adjustRightInd w:val="0"/>
        <w:spacing w:line="240" w:lineRule="atLeast"/>
        <w:jc w:val="left"/>
        <w:rPr>
          <w:rFonts w:ascii="HGPｺﾞｼｯｸM" w:eastAsia="HGPｺﾞｼｯｸM" w:hAnsi="ＭＳ Ｐゴシック" w:hint="eastAsia"/>
          <w:szCs w:val="21"/>
          <w:lang w:val="fr-FR"/>
        </w:rPr>
      </w:pPr>
      <w:r>
        <w:rPr>
          <w:rFonts w:ascii="HGPｺﾞｼｯｸM" w:eastAsia="HGPｺﾞｼｯｸM" w:hAnsi="ＭＳ Ｐゴシック" w:hint="eastAsia"/>
          <w:szCs w:val="21"/>
        </w:rPr>
        <w:lastRenderedPageBreak/>
        <w:t>熟成：マロラクティック発酵後、15カ月樽熟成。新樽</w:t>
      </w:r>
      <w:r w:rsidRPr="00F32295">
        <w:rPr>
          <w:rFonts w:ascii="HGPｺﾞｼｯｸM" w:eastAsia="HGPｺﾞｼｯｸM" w:hAnsi="ＭＳ Ｐゴシック" w:hint="eastAsia"/>
          <w:szCs w:val="21"/>
          <w:lang w:val="fr-FR"/>
        </w:rPr>
        <w:t>30％</w:t>
      </w:r>
      <w:r>
        <w:rPr>
          <w:rFonts w:ascii="HGPｺﾞｼｯｸM" w:eastAsia="HGPｺﾞｼｯｸM" w:hAnsi="ＭＳ Ｐゴシック" w:hint="eastAsia"/>
          <w:szCs w:val="21"/>
        </w:rPr>
        <w:t>。</w:t>
      </w:r>
      <w:r w:rsidR="00D14B25">
        <w:rPr>
          <w:noProof/>
        </w:rPr>
        <w:drawing>
          <wp:anchor distT="0" distB="0" distL="114300" distR="114300" simplePos="0" relativeHeight="251678720" behindDoc="0" locked="0" layoutInCell="1" allowOverlap="1" wp14:anchorId="23E3A691" wp14:editId="0782F8E0">
            <wp:simplePos x="0" y="0"/>
            <wp:positionH relativeFrom="column">
              <wp:posOffset>4965065</wp:posOffset>
            </wp:positionH>
            <wp:positionV relativeFrom="paragraph">
              <wp:posOffset>126365</wp:posOffset>
            </wp:positionV>
            <wp:extent cx="1216660" cy="952500"/>
            <wp:effectExtent l="19050" t="19050" r="21590" b="190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660" cy="952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27C852" w14:textId="77777777" w:rsidR="00D14B25" w:rsidRPr="00CE7E96" w:rsidRDefault="00D14B25" w:rsidP="00D14B25">
      <w:pPr>
        <w:adjustRightInd w:val="0"/>
        <w:snapToGrid w:val="0"/>
        <w:spacing w:line="240" w:lineRule="atLeast"/>
        <w:ind w:left="223" w:hangingChars="100" w:hanging="223"/>
        <w:jc w:val="left"/>
        <w:rPr>
          <w:rFonts w:ascii="HGP創英角ｺﾞｼｯｸUB" w:eastAsia="HGP創英角ｺﾞｼｯｸUB" w:hAnsi="Arial Black"/>
          <w:sz w:val="24"/>
        </w:rPr>
      </w:pPr>
      <w:r>
        <w:rPr>
          <w:rFonts w:ascii="Arial Black" w:eastAsia="HGP創英角ｺﾞｼｯｸUB" w:hAnsi="Arial Black" w:hint="eastAsia"/>
          <w:sz w:val="24"/>
        </w:rPr>
        <w:t>2017</w:t>
      </w:r>
      <w:r w:rsidRPr="00CE7E96">
        <w:rPr>
          <w:rFonts w:ascii="Arial Black" w:eastAsia="HGP創英角ｺﾞｼｯｸUB" w:hAnsi="Arial Black"/>
          <w:sz w:val="24"/>
        </w:rPr>
        <w:t xml:space="preserve"> </w:t>
      </w:r>
      <w:proofErr w:type="spellStart"/>
      <w:r>
        <w:rPr>
          <w:rFonts w:ascii="Arial Black" w:eastAsia="HGP創英角ｺﾞｼｯｸUB" w:hAnsi="Arial Black" w:hint="eastAsia"/>
          <w:sz w:val="24"/>
        </w:rPr>
        <w:t>Fixin</w:t>
      </w:r>
      <w:proofErr w:type="spellEnd"/>
      <w:r>
        <w:rPr>
          <w:rFonts w:ascii="Arial Black" w:eastAsia="HGP創英角ｺﾞｼｯｸUB" w:hAnsi="Arial Black" w:hint="eastAsia"/>
          <w:sz w:val="24"/>
        </w:rPr>
        <w:t xml:space="preserve"> Les Clos</w:t>
      </w:r>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フィサン</w:t>
      </w:r>
      <w:r>
        <w:rPr>
          <w:rFonts w:ascii="HGP創英角ｺﾞｼｯｸUB" w:eastAsia="HGP創英角ｺﾞｼｯｸUB" w:hAnsi="Arial Black" w:hint="eastAsia"/>
          <w:b/>
          <w:sz w:val="24"/>
        </w:rPr>
        <w:t xml:space="preserve">　レ・クロ　　　参考上代￥６，０００</w:t>
      </w:r>
    </w:p>
    <w:p w14:paraId="013CAC2A"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畑・土壌：1ヘクタール　石灰岩、泥灰土　　樹齢：20～70年</w:t>
      </w:r>
    </w:p>
    <w:p w14:paraId="0FA5677B"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特徴：最高樹齢で60年、90年の古木が植わる。1級畑に匹敵するワインを生みだします。</w:t>
      </w:r>
    </w:p>
    <w:p w14:paraId="577F9135"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醸造：４日間低温マセラシオン、天然酵母、コンクリートタンクでアルコール発酵。１日に１～２度のルモンタージュ。発酵の最後のみピジャージュ。ポスト・マセラシオン（発酵後浸漬）7日間。</w:t>
      </w:r>
    </w:p>
    <w:p w14:paraId="53F27415"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熟成：マロラクティック発酵後、15カ月樽熟成。（新樽30％）、濾過、清澄せず。</w:t>
      </w:r>
    </w:p>
    <w:p w14:paraId="4017F010" w14:textId="77777777" w:rsidR="00D14B25" w:rsidRP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p>
    <w:p w14:paraId="71616FF3" w14:textId="77777777" w:rsidR="00D14B25" w:rsidRPr="00CE7E96" w:rsidRDefault="00D14B25" w:rsidP="00D14B25">
      <w:pPr>
        <w:adjustRightInd w:val="0"/>
        <w:snapToGrid w:val="0"/>
        <w:spacing w:line="240" w:lineRule="atLeast"/>
        <w:ind w:left="223" w:hangingChars="100" w:hanging="223"/>
        <w:jc w:val="left"/>
        <w:rPr>
          <w:rFonts w:ascii="HGP創英角ｺﾞｼｯｸUB" w:eastAsia="HGP創英角ｺﾞｼｯｸUB" w:hAnsi="Arial Black"/>
          <w:sz w:val="24"/>
        </w:rPr>
      </w:pPr>
      <w:r>
        <w:rPr>
          <w:rFonts w:ascii="Arial Black" w:eastAsia="HGP創英角ｺﾞｼｯｸUB" w:hAnsi="Arial Black" w:hint="eastAsia"/>
          <w:sz w:val="24"/>
        </w:rPr>
        <w:t>2011</w:t>
      </w:r>
      <w:r w:rsidRPr="00CE7E96">
        <w:rPr>
          <w:rFonts w:ascii="Arial Black" w:eastAsia="HGP創英角ｺﾞｼｯｸUB" w:hAnsi="Arial Black"/>
          <w:sz w:val="24"/>
        </w:rPr>
        <w:t xml:space="preserve"> </w:t>
      </w:r>
      <w:proofErr w:type="spellStart"/>
      <w:r>
        <w:rPr>
          <w:rFonts w:ascii="Arial Black" w:eastAsia="HGP創英角ｺﾞｼｯｸUB" w:hAnsi="Arial Black" w:hint="eastAsia"/>
          <w:sz w:val="24"/>
        </w:rPr>
        <w:t>Fixin</w:t>
      </w:r>
      <w:proofErr w:type="spellEnd"/>
      <w:r>
        <w:rPr>
          <w:rFonts w:ascii="Arial Black" w:eastAsia="HGP創英角ｺﾞｼｯｸUB" w:hAnsi="Arial Black" w:hint="eastAsia"/>
          <w:sz w:val="24"/>
        </w:rPr>
        <w:t xml:space="preserve"> Les </w:t>
      </w:r>
      <w:proofErr w:type="spellStart"/>
      <w:r>
        <w:rPr>
          <w:rFonts w:ascii="Arial Black" w:eastAsia="HGP創英角ｺﾞｼｯｸUB" w:hAnsi="Arial Black" w:hint="eastAsia"/>
          <w:sz w:val="24"/>
        </w:rPr>
        <w:t>Crais</w:t>
      </w:r>
      <w:proofErr w:type="spellEnd"/>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フィサン</w:t>
      </w:r>
      <w:r>
        <w:rPr>
          <w:rFonts w:ascii="HGP創英角ｺﾞｼｯｸUB" w:eastAsia="HGP創英角ｺﾞｼｯｸUB" w:hAnsi="Arial Black" w:hint="eastAsia"/>
          <w:b/>
          <w:sz w:val="24"/>
        </w:rPr>
        <w:t xml:space="preserve">　レ・クレイ　　　参考上代￥５，５００</w:t>
      </w:r>
    </w:p>
    <w:p w14:paraId="6F4BB985" w14:textId="77777777" w:rsidR="00D14B25" w:rsidRPr="00CE7E96" w:rsidRDefault="00D14B25" w:rsidP="00D14B25">
      <w:pPr>
        <w:adjustRightInd w:val="0"/>
        <w:snapToGrid w:val="0"/>
        <w:spacing w:line="240" w:lineRule="atLeast"/>
        <w:ind w:left="223" w:hangingChars="100" w:hanging="223"/>
        <w:jc w:val="left"/>
        <w:rPr>
          <w:rFonts w:ascii="HGP創英角ｺﾞｼｯｸUB" w:eastAsia="HGP創英角ｺﾞｼｯｸUB" w:hAnsi="Arial Black"/>
          <w:sz w:val="24"/>
        </w:rPr>
      </w:pPr>
      <w:r>
        <w:rPr>
          <w:rFonts w:ascii="Arial Black" w:eastAsia="HGP創英角ｺﾞｼｯｸUB" w:hAnsi="Arial Black" w:hint="eastAsia"/>
          <w:sz w:val="24"/>
        </w:rPr>
        <w:t>2012</w:t>
      </w:r>
      <w:r w:rsidRPr="00CE7E96">
        <w:rPr>
          <w:rFonts w:ascii="Arial Black" w:eastAsia="HGP創英角ｺﾞｼｯｸUB" w:hAnsi="Arial Black"/>
          <w:sz w:val="24"/>
        </w:rPr>
        <w:t xml:space="preserve"> </w:t>
      </w:r>
      <w:proofErr w:type="spellStart"/>
      <w:r>
        <w:rPr>
          <w:rFonts w:ascii="Arial Black" w:eastAsia="HGP創英角ｺﾞｼｯｸUB" w:hAnsi="Arial Black" w:hint="eastAsia"/>
          <w:sz w:val="24"/>
        </w:rPr>
        <w:t>Fixin</w:t>
      </w:r>
      <w:proofErr w:type="spellEnd"/>
      <w:r>
        <w:rPr>
          <w:rFonts w:ascii="Arial Black" w:eastAsia="HGP創英角ｺﾞｼｯｸUB" w:hAnsi="Arial Black" w:hint="eastAsia"/>
          <w:sz w:val="24"/>
        </w:rPr>
        <w:t xml:space="preserve"> Les </w:t>
      </w:r>
      <w:proofErr w:type="spellStart"/>
      <w:r>
        <w:rPr>
          <w:rFonts w:ascii="Arial Black" w:eastAsia="HGP創英角ｺﾞｼｯｸUB" w:hAnsi="Arial Black" w:hint="eastAsia"/>
          <w:sz w:val="24"/>
        </w:rPr>
        <w:t>Crais</w:t>
      </w:r>
      <w:proofErr w:type="spellEnd"/>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フィサン</w:t>
      </w:r>
      <w:r>
        <w:rPr>
          <w:rFonts w:ascii="HGP創英角ｺﾞｼｯｸUB" w:eastAsia="HGP創英角ｺﾞｼｯｸUB" w:hAnsi="Arial Black" w:hint="eastAsia"/>
          <w:b/>
          <w:sz w:val="24"/>
        </w:rPr>
        <w:t xml:space="preserve">　レ・クレイ　　　参考上代￥５，６００</w:t>
      </w:r>
    </w:p>
    <w:p w14:paraId="64C81873" w14:textId="2945FF7E" w:rsidR="00D14B25" w:rsidRPr="00CE7E96" w:rsidRDefault="00D14B25" w:rsidP="00D14B25">
      <w:pPr>
        <w:adjustRightInd w:val="0"/>
        <w:snapToGrid w:val="0"/>
        <w:spacing w:line="240" w:lineRule="atLeast"/>
        <w:ind w:left="223" w:hangingChars="100" w:hanging="223"/>
        <w:jc w:val="left"/>
        <w:rPr>
          <w:rFonts w:ascii="HGP創英角ｺﾞｼｯｸUB" w:eastAsia="HGP創英角ｺﾞｼｯｸUB" w:hAnsi="Arial Black"/>
          <w:sz w:val="24"/>
        </w:rPr>
      </w:pPr>
      <w:r>
        <w:rPr>
          <w:rFonts w:ascii="Arial Black" w:eastAsia="HGP創英角ｺﾞｼｯｸUB" w:hAnsi="Arial Black" w:hint="eastAsia"/>
          <w:sz w:val="24"/>
        </w:rPr>
        <w:t>201</w:t>
      </w:r>
      <w:r>
        <w:rPr>
          <w:rFonts w:ascii="Arial Black" w:eastAsia="HGP創英角ｺﾞｼｯｸUB" w:hAnsi="Arial Black" w:hint="eastAsia"/>
          <w:sz w:val="24"/>
        </w:rPr>
        <w:t>7</w:t>
      </w:r>
      <w:r w:rsidRPr="00CE7E96">
        <w:rPr>
          <w:rFonts w:ascii="Arial Black" w:eastAsia="HGP創英角ｺﾞｼｯｸUB" w:hAnsi="Arial Black"/>
          <w:sz w:val="24"/>
        </w:rPr>
        <w:t xml:space="preserve"> </w:t>
      </w:r>
      <w:proofErr w:type="spellStart"/>
      <w:r>
        <w:rPr>
          <w:rFonts w:ascii="Arial Black" w:eastAsia="HGP創英角ｺﾞｼｯｸUB" w:hAnsi="Arial Black" w:hint="eastAsia"/>
          <w:sz w:val="24"/>
        </w:rPr>
        <w:t>Fixin</w:t>
      </w:r>
      <w:proofErr w:type="spellEnd"/>
      <w:r>
        <w:rPr>
          <w:rFonts w:ascii="Arial Black" w:eastAsia="HGP創英角ｺﾞｼｯｸUB" w:hAnsi="Arial Black" w:hint="eastAsia"/>
          <w:sz w:val="24"/>
        </w:rPr>
        <w:t xml:space="preserve"> Les </w:t>
      </w:r>
      <w:proofErr w:type="spellStart"/>
      <w:r>
        <w:rPr>
          <w:rFonts w:ascii="Arial Black" w:eastAsia="HGP創英角ｺﾞｼｯｸUB" w:hAnsi="Arial Black" w:hint="eastAsia"/>
          <w:sz w:val="24"/>
        </w:rPr>
        <w:t>Crais</w:t>
      </w:r>
      <w:proofErr w:type="spellEnd"/>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フィサン</w:t>
      </w:r>
      <w:r>
        <w:rPr>
          <w:rFonts w:ascii="HGP創英角ｺﾞｼｯｸUB" w:eastAsia="HGP創英角ｺﾞｼｯｸUB" w:hAnsi="Arial Black" w:hint="eastAsia"/>
          <w:b/>
          <w:sz w:val="24"/>
        </w:rPr>
        <w:t xml:space="preserve">　レ・クレイ　　　参考上代￥</w:t>
      </w:r>
      <w:r>
        <w:rPr>
          <w:rFonts w:ascii="HGP創英角ｺﾞｼｯｸUB" w:eastAsia="HGP創英角ｺﾞｼｯｸUB" w:hAnsi="Arial Black" w:hint="eastAsia"/>
          <w:b/>
          <w:sz w:val="24"/>
        </w:rPr>
        <w:t>６</w:t>
      </w:r>
      <w:r>
        <w:rPr>
          <w:rFonts w:ascii="HGP創英角ｺﾞｼｯｸUB" w:eastAsia="HGP創英角ｺﾞｼｯｸUB" w:hAnsi="Arial Black" w:hint="eastAsia"/>
          <w:b/>
          <w:sz w:val="24"/>
        </w:rPr>
        <w:t>，</w:t>
      </w:r>
      <w:r>
        <w:rPr>
          <w:rFonts w:ascii="HGP創英角ｺﾞｼｯｸUB" w:eastAsia="HGP創英角ｺﾞｼｯｸUB" w:hAnsi="Arial Black" w:hint="eastAsia"/>
          <w:b/>
          <w:sz w:val="24"/>
        </w:rPr>
        <w:t>２</w:t>
      </w:r>
      <w:r>
        <w:rPr>
          <w:rFonts w:ascii="HGP創英角ｺﾞｼｯｸUB" w:eastAsia="HGP創英角ｺﾞｼｯｸUB" w:hAnsi="Arial Black" w:hint="eastAsia"/>
          <w:b/>
          <w:sz w:val="24"/>
        </w:rPr>
        <w:t>００</w:t>
      </w:r>
    </w:p>
    <w:p w14:paraId="4210AAD3"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畑・土壌：1.38ha  石灰岩、泥灰土　　樹齢：平均40年</w:t>
      </w:r>
    </w:p>
    <w:p w14:paraId="147629B6"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特徴：1946年から2003年にかけて植樹。</w:t>
      </w:r>
    </w:p>
    <w:p w14:paraId="142AE26B"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 xml:space="preserve">チョーク質の石灰岩を意味するLes </w:t>
      </w:r>
      <w:proofErr w:type="spellStart"/>
      <w:r>
        <w:rPr>
          <w:rFonts w:ascii="HGPｺﾞｼｯｸM" w:eastAsia="HGPｺﾞｼｯｸM" w:hAnsi="ＭＳ Ｐゴシック" w:hint="eastAsia"/>
          <w:szCs w:val="21"/>
        </w:rPr>
        <w:t>Crais</w:t>
      </w:r>
      <w:proofErr w:type="spellEnd"/>
      <w:r>
        <w:rPr>
          <w:rFonts w:ascii="HGPｺﾞｼｯｸM" w:eastAsia="HGPｺﾞｼｯｸM" w:hAnsi="ＭＳ Ｐゴシック" w:hint="eastAsia"/>
          <w:szCs w:val="21"/>
        </w:rPr>
        <w:t>の名前通り石灰が露出しています。</w:t>
      </w:r>
    </w:p>
    <w:p w14:paraId="42FE4CB5" w14:textId="77777777" w:rsidR="00D14B25" w:rsidRPr="00C52246" w:rsidRDefault="00D14B25" w:rsidP="00D14B25">
      <w:pPr>
        <w:pStyle w:val="a3"/>
        <w:tabs>
          <w:tab w:val="clear" w:pos="4252"/>
          <w:tab w:val="clear" w:pos="8504"/>
        </w:tabs>
        <w:adjustRightInd w:val="0"/>
        <w:spacing w:line="240" w:lineRule="atLeast"/>
        <w:jc w:val="left"/>
        <w:rPr>
          <w:rFonts w:ascii="Arial Black" w:eastAsia="HGP創英角ｺﾞｼｯｸUB" w:hAnsi="Arial Black"/>
          <w:sz w:val="24"/>
        </w:rPr>
      </w:pPr>
    </w:p>
    <w:p w14:paraId="30D19EBC" w14:textId="77777777" w:rsidR="00D14B25" w:rsidRPr="00717002" w:rsidRDefault="00D14B25" w:rsidP="00D14B25">
      <w:pPr>
        <w:pStyle w:val="a3"/>
        <w:tabs>
          <w:tab w:val="clear" w:pos="4252"/>
          <w:tab w:val="clear" w:pos="8504"/>
        </w:tabs>
        <w:adjustRightInd w:val="0"/>
        <w:spacing w:line="240" w:lineRule="atLeast"/>
        <w:jc w:val="left"/>
        <w:rPr>
          <w:rFonts w:ascii="HGP創英角ｺﾞｼｯｸUB" w:eastAsia="HGP創英角ｺﾞｼｯｸUB" w:hAnsi="Arial Black"/>
          <w:sz w:val="24"/>
        </w:rPr>
      </w:pPr>
      <w:r>
        <w:rPr>
          <w:rFonts w:ascii="Arial Black" w:eastAsia="HGP創英角ｺﾞｼｯｸUB" w:hAnsi="Arial Black" w:hint="eastAsia"/>
          <w:sz w:val="24"/>
        </w:rPr>
        <w:t xml:space="preserve">2017 </w:t>
      </w:r>
      <w:proofErr w:type="spellStart"/>
      <w:r>
        <w:rPr>
          <w:rFonts w:ascii="Arial Black" w:eastAsia="HGP創英角ｺﾞｼｯｸUB" w:hAnsi="Arial Black" w:hint="eastAsia"/>
          <w:sz w:val="24"/>
        </w:rPr>
        <w:t>Gevrey</w:t>
      </w:r>
      <w:proofErr w:type="spellEnd"/>
      <w:r>
        <w:rPr>
          <w:rFonts w:ascii="Arial Black" w:eastAsia="HGP創英角ｺﾞｼｯｸUB" w:hAnsi="Arial Black" w:hint="eastAsia"/>
          <w:sz w:val="24"/>
        </w:rPr>
        <w:t xml:space="preserve"> Chambertin</w:t>
      </w:r>
      <w:r>
        <w:rPr>
          <w:rFonts w:ascii="HGP創英角ｺﾞｼｯｸUB" w:eastAsia="HGP創英角ｺﾞｼｯｸUB" w:hAnsi="Arial Black" w:hint="eastAsia"/>
          <w:sz w:val="24"/>
        </w:rPr>
        <w:t xml:space="preserve">　</w:t>
      </w:r>
      <w:r w:rsidRPr="00717002">
        <w:rPr>
          <w:rFonts w:ascii="HGP創英角ｺﾞｼｯｸUB" w:eastAsia="HGP創英角ｺﾞｼｯｸUB" w:hAnsi="Arial Black" w:hint="eastAsia"/>
          <w:b/>
          <w:sz w:val="24"/>
        </w:rPr>
        <w:t xml:space="preserve">ジュヴレ・シャンベルタン　　　</w:t>
      </w:r>
      <w:r>
        <w:rPr>
          <w:rFonts w:ascii="HGP創英角ｺﾞｼｯｸUB" w:eastAsia="HGP創英角ｺﾞｼｯｸUB" w:hAnsi="Arial Black" w:hint="eastAsia"/>
          <w:b/>
          <w:sz w:val="24"/>
        </w:rPr>
        <w:t>参考上代￥８，０００</w:t>
      </w:r>
    </w:p>
    <w:p w14:paraId="74C36A1C"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畑・土壌：深い石灰岩、泥灰土</w:t>
      </w:r>
    </w:p>
    <w:p w14:paraId="07CAAFE2"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 xml:space="preserve">小石の多いLes </w:t>
      </w:r>
      <w:proofErr w:type="spellStart"/>
      <w:r>
        <w:rPr>
          <w:rFonts w:ascii="HGPｺﾞｼｯｸM" w:eastAsia="HGPｺﾞｼｯｸM" w:hAnsi="ＭＳ Ｐゴシック" w:hint="eastAsia"/>
          <w:szCs w:val="21"/>
        </w:rPr>
        <w:t>Crais</w:t>
      </w:r>
      <w:proofErr w:type="spellEnd"/>
      <w:r>
        <w:rPr>
          <w:rFonts w:ascii="HGPｺﾞｼｯｸM" w:eastAsia="HGPｺﾞｼｯｸM" w:hAnsi="ＭＳ Ｐゴシック" w:hint="eastAsia"/>
          <w:szCs w:val="21"/>
        </w:rPr>
        <w:t xml:space="preserve">の区画とLa </w:t>
      </w:r>
      <w:proofErr w:type="spellStart"/>
      <w:r>
        <w:rPr>
          <w:rFonts w:ascii="HGPｺﾞｼｯｸM" w:eastAsia="HGPｺﾞｼｯｸM" w:hAnsi="ＭＳ Ｐゴシック" w:hint="eastAsia"/>
          <w:szCs w:val="21"/>
        </w:rPr>
        <w:t>Burie</w:t>
      </w:r>
      <w:proofErr w:type="spellEnd"/>
      <w:r>
        <w:rPr>
          <w:rFonts w:ascii="HGPｺﾞｼｯｸM" w:eastAsia="HGPｺﾞｼｯｸM" w:hAnsi="ＭＳ Ｐゴシック" w:hint="eastAsia"/>
          <w:szCs w:val="21"/>
        </w:rPr>
        <w:t>の２区画　　樹齢：30～40年</w:t>
      </w:r>
    </w:p>
    <w:p w14:paraId="05CA2063"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醸造：４日間低温マセラシオン、天然酵母、コンクリートタンクでアルコール発酵。１日に１～２度のルモンタージュ。発酵の最後のみピジャージュ。ポスト・マセラシオン（発酵後浸漬）7日間。</w:t>
      </w:r>
    </w:p>
    <w:p w14:paraId="36491AAE"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熟成：マロラクティック発酵後、15カ月樽熟成。（新樽30％）、濾過、清澄せず。</w:t>
      </w:r>
    </w:p>
    <w:p w14:paraId="2D915F34" w14:textId="77777777" w:rsidR="00D14B25" w:rsidRPr="00EE328F"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p>
    <w:p w14:paraId="3CFE0723" w14:textId="77777777" w:rsidR="00D14B25" w:rsidRPr="00717002" w:rsidRDefault="00D14B25" w:rsidP="00D14B25">
      <w:pPr>
        <w:adjustRightInd w:val="0"/>
        <w:snapToGrid w:val="0"/>
        <w:spacing w:line="240" w:lineRule="atLeast"/>
        <w:jc w:val="left"/>
        <w:rPr>
          <w:rFonts w:ascii="HGP創英角ｺﾞｼｯｸUB" w:eastAsia="HGP創英角ｺﾞｼｯｸUB" w:hAnsi="Arial Black"/>
          <w:sz w:val="24"/>
          <w:lang w:val="fr-CA"/>
        </w:rPr>
      </w:pPr>
      <w:r w:rsidRPr="00717002">
        <w:rPr>
          <w:rFonts w:ascii="Arial Black" w:eastAsia="HGP創英角ｺﾞｼｯｸUB" w:hAnsi="Arial Black" w:hint="eastAsia"/>
          <w:sz w:val="24"/>
          <w:lang w:val="fr-CA"/>
        </w:rPr>
        <w:t>2008</w:t>
      </w:r>
      <w:r w:rsidRPr="00717002">
        <w:rPr>
          <w:rFonts w:ascii="Arial Black" w:eastAsia="HGP創英角ｺﾞｼｯｸUB" w:hAnsi="Arial Black"/>
          <w:sz w:val="24"/>
          <w:lang w:val="fr-CA"/>
        </w:rPr>
        <w:t xml:space="preserve"> </w:t>
      </w:r>
      <w:r w:rsidRPr="00717002">
        <w:rPr>
          <w:rFonts w:ascii="Arial Black" w:eastAsia="HGP創英角ｺﾞｼｯｸUB" w:hAnsi="Arial Black" w:hint="eastAsia"/>
          <w:sz w:val="24"/>
          <w:lang w:val="fr-CA"/>
        </w:rPr>
        <w:t xml:space="preserve">Fixin 1er Cru Les </w:t>
      </w:r>
      <w:proofErr w:type="spellStart"/>
      <w:r w:rsidRPr="00717002">
        <w:rPr>
          <w:rFonts w:ascii="Arial Black" w:eastAsia="HGP創英角ｺﾞｼｯｸUB" w:hAnsi="Arial Black" w:hint="eastAsia"/>
          <w:sz w:val="24"/>
          <w:lang w:val="fr-CA"/>
        </w:rPr>
        <w:t>Arvelets</w:t>
      </w:r>
      <w:proofErr w:type="spellEnd"/>
      <w:r w:rsidRPr="00CE7E96">
        <w:rPr>
          <w:rFonts w:ascii="HGP創英角ｺﾞｼｯｸUB" w:eastAsia="HGP創英角ｺﾞｼｯｸUB" w:hAnsi="Arial Black" w:hint="eastAsia"/>
          <w:sz w:val="24"/>
        </w:rPr>
        <w:t xml:space="preserve">　</w:t>
      </w:r>
      <w:r>
        <w:rPr>
          <w:rFonts w:ascii="HGP創英角ｺﾞｼｯｸUB" w:eastAsia="HGP創英角ｺﾞｼｯｸUB" w:hAnsi="Arial Black" w:hint="eastAsia"/>
          <w:b/>
          <w:sz w:val="24"/>
        </w:rPr>
        <w:t>フィサン　プルミエ・クリュ　レ・ザルヴレ　参考上代￥６，８００</w:t>
      </w:r>
    </w:p>
    <w:p w14:paraId="78649ADC"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葡萄：ピノ・ノワール 　　畑・土壌：0.96ha  石灰岩、泥灰土収穫量：25hl/ha  （3,000本）　　樹齢：40年</w:t>
      </w:r>
    </w:p>
    <w:p w14:paraId="4695DF42" w14:textId="77777777" w:rsidR="00D14B25" w:rsidRPr="00C52246" w:rsidRDefault="00D14B25" w:rsidP="00D14B25">
      <w:pPr>
        <w:pStyle w:val="a3"/>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醸造：</w:t>
      </w:r>
      <w:r w:rsidRPr="00C52246">
        <w:rPr>
          <w:rFonts w:ascii="HGPｺﾞｼｯｸM" w:eastAsia="HGPｺﾞｼｯｸM" w:hAnsi="ＭＳ Ｐゴシック"/>
          <w:szCs w:val="21"/>
        </w:rPr>
        <w:t>10</w:t>
      </w:r>
      <w:r>
        <w:rPr>
          <w:rFonts w:ascii="HGPｺﾞｼｯｸM" w:eastAsia="HGPｺﾞｼｯｸM" w:hAnsi="ＭＳ Ｐゴシック" w:hint="eastAsia"/>
          <w:szCs w:val="21"/>
        </w:rPr>
        <w:t>℃</w:t>
      </w:r>
      <w:r>
        <w:rPr>
          <w:rFonts w:ascii="HGPｺﾞｼｯｸM" w:eastAsia="HGPｺﾞｼｯｸM" w:hAnsi="ＭＳ Ｐゴシック"/>
          <w:szCs w:val="21"/>
        </w:rPr>
        <w:t>の</w:t>
      </w:r>
      <w:r>
        <w:rPr>
          <w:rFonts w:ascii="HGPｺﾞｼｯｸM" w:eastAsia="HGPｺﾞｼｯｸM" w:hAnsi="ＭＳ Ｐゴシック" w:hint="eastAsia"/>
          <w:szCs w:val="21"/>
        </w:rPr>
        <w:t>低温</w:t>
      </w:r>
      <w:r>
        <w:rPr>
          <w:rFonts w:ascii="HGPｺﾞｼｯｸM" w:eastAsia="HGPｺﾞｼｯｸM" w:hAnsi="ＭＳ Ｐゴシック"/>
          <w:szCs w:val="21"/>
        </w:rPr>
        <w:t>マセラシ</w:t>
      </w:r>
      <w:r>
        <w:rPr>
          <w:rFonts w:ascii="HGPｺﾞｼｯｸM" w:eastAsia="HGPｺﾞｼｯｸM" w:hAnsi="ＭＳ Ｐゴシック" w:hint="eastAsia"/>
          <w:szCs w:val="21"/>
        </w:rPr>
        <w:t>オ</w:t>
      </w:r>
      <w:r w:rsidRPr="00C52246">
        <w:rPr>
          <w:rFonts w:ascii="HGPｺﾞｼｯｸM" w:eastAsia="HGPｺﾞｼｯｸM" w:hAnsi="ＭＳ Ｐゴシック"/>
          <w:szCs w:val="21"/>
        </w:rPr>
        <w:t>ンを3～5</w:t>
      </w:r>
      <w:r>
        <w:rPr>
          <w:rFonts w:ascii="HGPｺﾞｼｯｸM" w:eastAsia="HGPｺﾞｼｯｸM" w:hAnsi="ＭＳ Ｐゴシック"/>
          <w:szCs w:val="21"/>
        </w:rPr>
        <w:t>日行う。</w:t>
      </w:r>
      <w:r>
        <w:rPr>
          <w:rFonts w:ascii="HGPｺﾞｼｯｸM" w:eastAsia="HGPｺﾞｼｯｸM" w:hAnsi="ＭＳ Ｐゴシック" w:hint="eastAsia"/>
          <w:szCs w:val="21"/>
        </w:rPr>
        <w:t>天然</w:t>
      </w:r>
      <w:r w:rsidRPr="00C52246">
        <w:rPr>
          <w:rFonts w:ascii="HGPｺﾞｼｯｸM" w:eastAsia="HGPｺﾞｼｯｸM" w:hAnsi="ＭＳ Ｐゴシック"/>
          <w:szCs w:val="21"/>
        </w:rPr>
        <w:t>酵母でアルコール発酵をさせている。</w:t>
      </w:r>
    </w:p>
    <w:p w14:paraId="7EA2D232"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sidRPr="00C52246">
        <w:rPr>
          <w:rFonts w:ascii="HGPｺﾞｼｯｸM" w:eastAsia="HGPｺﾞｼｯｸM" w:hAnsi="ＭＳ Ｐゴシック" w:hint="eastAsia"/>
          <w:szCs w:val="21"/>
        </w:rPr>
        <w:t>ポンピングとピジャージュは一日一回。約</w:t>
      </w:r>
      <w:r w:rsidRPr="00C52246">
        <w:rPr>
          <w:rFonts w:ascii="HGPｺﾞｼｯｸM" w:eastAsia="HGPｺﾞｼｯｸM" w:hAnsi="ＭＳ Ｐゴシック"/>
          <w:szCs w:val="21"/>
        </w:rPr>
        <w:t>5</w:t>
      </w:r>
      <w:r>
        <w:rPr>
          <w:rFonts w:ascii="HGPｺﾞｼｯｸM" w:eastAsia="HGPｺﾞｼｯｸM" w:hAnsi="ＭＳ Ｐゴシック"/>
          <w:szCs w:val="21"/>
        </w:rPr>
        <w:t>日間の</w:t>
      </w:r>
      <w:r w:rsidRPr="00C52246">
        <w:rPr>
          <w:rFonts w:ascii="HGPｺﾞｼｯｸM" w:eastAsia="HGPｺﾞｼｯｸM" w:hAnsi="ＭＳ Ｐゴシック"/>
          <w:szCs w:val="21"/>
        </w:rPr>
        <w:t>発酵を入れ、合計15～20日のマセラシ</w:t>
      </w:r>
      <w:r>
        <w:rPr>
          <w:rFonts w:ascii="HGPｺﾞｼｯｸM" w:eastAsia="HGPｺﾞｼｯｸM" w:hAnsi="ＭＳ Ｐゴシック" w:hint="eastAsia"/>
          <w:szCs w:val="21"/>
        </w:rPr>
        <w:t>オ</w:t>
      </w:r>
      <w:r w:rsidRPr="00C52246">
        <w:rPr>
          <w:rFonts w:ascii="HGPｺﾞｼｯｸM" w:eastAsia="HGPｺﾞｼｯｸM" w:hAnsi="ＭＳ Ｐゴシック"/>
          <w:szCs w:val="21"/>
        </w:rPr>
        <w:t>ンを行っている。</w:t>
      </w:r>
    </w:p>
    <w:p w14:paraId="4766C598" w14:textId="77777777" w:rsidR="00D14B25" w:rsidRPr="00C52246" w:rsidRDefault="00D14B25" w:rsidP="00D14B25">
      <w:pPr>
        <w:pStyle w:val="a3"/>
        <w:adjustRightIn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熟成：天然酵母</w:t>
      </w:r>
      <w:r w:rsidRPr="00C52246">
        <w:rPr>
          <w:rFonts w:ascii="HGPｺﾞｼｯｸM" w:eastAsia="HGPｺﾞｼｯｸM" w:hAnsi="ＭＳ Ｐゴシック" w:hint="eastAsia"/>
          <w:szCs w:val="21"/>
        </w:rPr>
        <w:t>を使用し、マロラクティック</w:t>
      </w:r>
      <w:r>
        <w:rPr>
          <w:rFonts w:ascii="HGPｺﾞｼｯｸM" w:eastAsia="HGPｺﾞｼｯｸM" w:hAnsi="ＭＳ Ｐゴシック" w:hint="eastAsia"/>
          <w:szCs w:val="21"/>
        </w:rPr>
        <w:t>発酵</w:t>
      </w:r>
      <w:r w:rsidRPr="00C52246">
        <w:rPr>
          <w:rFonts w:ascii="HGPｺﾞｼｯｸM" w:eastAsia="HGPｺﾞｼｯｸM" w:hAnsi="ＭＳ Ｐゴシック" w:hint="eastAsia"/>
          <w:szCs w:val="21"/>
        </w:rPr>
        <w:t>をコンクリート製のタンクで行う。</w:t>
      </w:r>
    </w:p>
    <w:p w14:paraId="4CB734C1" w14:textId="77777777" w:rsidR="00D14B25" w:rsidRDefault="00D14B25" w:rsidP="00D14B25">
      <w:pPr>
        <w:pStyle w:val="a3"/>
        <w:tabs>
          <w:tab w:val="clear" w:pos="4252"/>
          <w:tab w:val="clear" w:pos="8504"/>
        </w:tabs>
        <w:adjustRightInd w:val="0"/>
        <w:spacing w:line="240" w:lineRule="atLeast"/>
        <w:jc w:val="left"/>
        <w:rPr>
          <w:rFonts w:ascii="HGPｺﾞｼｯｸM" w:eastAsia="HGPｺﾞｼｯｸM" w:hAnsi="ＭＳ Ｐゴシック"/>
          <w:szCs w:val="21"/>
        </w:rPr>
      </w:pPr>
      <w:r w:rsidRPr="00C52246">
        <w:rPr>
          <w:rFonts w:ascii="HGPｺﾞｼｯｸM" w:eastAsia="HGPｺﾞｼｯｸM" w:hAnsi="ＭＳ Ｐゴシック" w:hint="eastAsia"/>
          <w:szCs w:val="21"/>
        </w:rPr>
        <w:t>木樽（新樽使用率：</w:t>
      </w:r>
      <w:r>
        <w:rPr>
          <w:rFonts w:ascii="HGPｺﾞｼｯｸM" w:eastAsia="HGPｺﾞｼｯｸM" w:hAnsi="ＭＳ Ｐゴシック" w:hint="eastAsia"/>
          <w:szCs w:val="21"/>
        </w:rPr>
        <w:t>35</w:t>
      </w:r>
      <w:r w:rsidRPr="00C52246">
        <w:rPr>
          <w:rFonts w:ascii="HGPｺﾞｼｯｸM" w:eastAsia="HGPｺﾞｼｯｸM" w:hAnsi="ＭＳ Ｐゴシック"/>
          <w:szCs w:val="21"/>
        </w:rPr>
        <w:t>％）で約12</w:t>
      </w:r>
      <w:r>
        <w:rPr>
          <w:rFonts w:ascii="HGPｺﾞｼｯｸM" w:eastAsia="HGPｺﾞｼｯｸM" w:hAnsi="ＭＳ Ｐゴシック"/>
          <w:szCs w:val="21"/>
        </w:rPr>
        <w:t>か月間の</w:t>
      </w:r>
      <w:r>
        <w:rPr>
          <w:rFonts w:ascii="HGPｺﾞｼｯｸM" w:eastAsia="HGPｺﾞｼｯｸM" w:hAnsi="ＭＳ Ｐゴシック" w:hint="eastAsia"/>
          <w:szCs w:val="21"/>
        </w:rPr>
        <w:t>エル</w:t>
      </w:r>
      <w:r w:rsidRPr="00C52246">
        <w:rPr>
          <w:rFonts w:ascii="HGPｺﾞｼｯｸM" w:eastAsia="HGPｺﾞｼｯｸM" w:hAnsi="ＭＳ Ｐゴシック"/>
          <w:szCs w:val="21"/>
        </w:rPr>
        <w:t>バージュ、合計18</w:t>
      </w:r>
      <w:r>
        <w:rPr>
          <w:rFonts w:ascii="HGPｺﾞｼｯｸM" w:eastAsia="HGPｺﾞｼｯｸM" w:hAnsi="ＭＳ Ｐゴシック"/>
          <w:szCs w:val="21"/>
        </w:rPr>
        <w:t>か月の熟成期間を設けてい</w:t>
      </w:r>
      <w:r>
        <w:rPr>
          <w:rFonts w:ascii="HGPｺﾞｼｯｸM" w:eastAsia="HGPｺﾞｼｯｸM" w:hAnsi="ＭＳ Ｐゴシック" w:hint="eastAsia"/>
          <w:szCs w:val="21"/>
        </w:rPr>
        <w:t>ます。</w:t>
      </w:r>
    </w:p>
    <w:p w14:paraId="2B6FB678" w14:textId="77777777" w:rsidR="00D14B25" w:rsidRPr="004F6E76" w:rsidRDefault="00D14B25" w:rsidP="00D14B25">
      <w:pPr>
        <w:pStyle w:val="a3"/>
        <w:tabs>
          <w:tab w:val="clear" w:pos="4252"/>
          <w:tab w:val="clear" w:pos="8504"/>
        </w:tabs>
        <w:adjustRightInd w:val="0"/>
        <w:spacing w:line="240" w:lineRule="atLeast"/>
        <w:jc w:val="left"/>
        <w:rPr>
          <w:rFonts w:ascii="Arial Black" w:eastAsia="HGP創英角ｺﾞｼｯｸUB" w:hAnsi="Arial Black"/>
          <w:sz w:val="24"/>
        </w:rPr>
      </w:pPr>
      <w:r>
        <w:rPr>
          <w:rFonts w:ascii="HGPｺﾞｼｯｸM" w:eastAsia="HGPｺﾞｼｯｸM" w:hAnsi="ＭＳ Ｐゴシック" w:hint="eastAsia"/>
          <w:szCs w:val="21"/>
        </w:rPr>
        <w:t>味わい：</w:t>
      </w:r>
      <w:r w:rsidRPr="00536B9D">
        <w:rPr>
          <w:rFonts w:ascii="HGPｺﾞｼｯｸM" w:eastAsia="HGPｺﾞｼｯｸM" w:hAnsi="ＭＳ Ｐゴシック" w:hint="eastAsia"/>
          <w:szCs w:val="21"/>
        </w:rPr>
        <w:t>深い色調。赤い果実の香りに素晴らしいイントネーションとバランスを持っている。タンニンはシルクのようになめらか。</w:t>
      </w:r>
    </w:p>
    <w:p w14:paraId="5779B378" w14:textId="77777777" w:rsidR="00656AD3" w:rsidRPr="00D14B25" w:rsidRDefault="00656AD3" w:rsidP="00CF5F4F">
      <w:pPr>
        <w:rPr>
          <w:rFonts w:hint="eastAsia"/>
        </w:rPr>
      </w:pPr>
    </w:p>
    <w:sectPr w:rsidR="00656AD3" w:rsidRPr="00D14B25" w:rsidSect="006406C1">
      <w:headerReference w:type="default" r:id="rId15"/>
      <w:footerReference w:type="default" r:id="rId16"/>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7080B" w14:textId="77777777" w:rsidR="003C0B04" w:rsidRDefault="003C0B04">
      <w:r>
        <w:separator/>
      </w:r>
    </w:p>
  </w:endnote>
  <w:endnote w:type="continuationSeparator" w:id="0">
    <w:p w14:paraId="7DF972AE" w14:textId="77777777" w:rsidR="003C0B04" w:rsidRDefault="003C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明朝B">
    <w:altName w:val="游ゴシック"/>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584E" w14:textId="1DE49F8B" w:rsidR="009E68C4" w:rsidRDefault="00CF6A01">
    <w:pPr>
      <w:pStyle w:val="a5"/>
    </w:pPr>
    <w:r>
      <w:rPr>
        <w:noProof/>
        <w:sz w:val="20"/>
      </w:rPr>
      <w:drawing>
        <wp:anchor distT="0" distB="0" distL="114300" distR="114300" simplePos="0" relativeHeight="251657728" behindDoc="0" locked="0" layoutInCell="0" allowOverlap="1" wp14:anchorId="4B3C05BE" wp14:editId="139D8ADB">
          <wp:simplePos x="0" y="0"/>
          <wp:positionH relativeFrom="column">
            <wp:posOffset>2083435</wp:posOffset>
          </wp:positionH>
          <wp:positionV relativeFrom="paragraph">
            <wp:posOffset>34290</wp:posOffset>
          </wp:positionV>
          <wp:extent cx="2130425" cy="561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30C2E" w14:textId="77777777" w:rsidR="003C0B04" w:rsidRDefault="003C0B04">
      <w:r>
        <w:separator/>
      </w:r>
    </w:p>
  </w:footnote>
  <w:footnote w:type="continuationSeparator" w:id="0">
    <w:p w14:paraId="6B8363CD" w14:textId="77777777" w:rsidR="003C0B04" w:rsidRDefault="003C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8FC08" w14:textId="77777777" w:rsidR="009E68C4" w:rsidRDefault="009E68C4">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5F9E"/>
    <w:rsid w:val="00012E00"/>
    <w:rsid w:val="00014AF1"/>
    <w:rsid w:val="00017529"/>
    <w:rsid w:val="00023A10"/>
    <w:rsid w:val="000304AC"/>
    <w:rsid w:val="00054AF2"/>
    <w:rsid w:val="00063A13"/>
    <w:rsid w:val="00070972"/>
    <w:rsid w:val="00071A50"/>
    <w:rsid w:val="000725F5"/>
    <w:rsid w:val="00076CB0"/>
    <w:rsid w:val="0009132B"/>
    <w:rsid w:val="00095DE5"/>
    <w:rsid w:val="00096D8C"/>
    <w:rsid w:val="000A25EF"/>
    <w:rsid w:val="000B54A5"/>
    <w:rsid w:val="000C0C97"/>
    <w:rsid w:val="000D35DC"/>
    <w:rsid w:val="000F3878"/>
    <w:rsid w:val="00101304"/>
    <w:rsid w:val="00105AF5"/>
    <w:rsid w:val="00107C67"/>
    <w:rsid w:val="00114C66"/>
    <w:rsid w:val="00124A08"/>
    <w:rsid w:val="00127A2D"/>
    <w:rsid w:val="00134A31"/>
    <w:rsid w:val="00140C22"/>
    <w:rsid w:val="001418B2"/>
    <w:rsid w:val="00152A8F"/>
    <w:rsid w:val="00152E6F"/>
    <w:rsid w:val="0015788F"/>
    <w:rsid w:val="00164713"/>
    <w:rsid w:val="00164922"/>
    <w:rsid w:val="00165A56"/>
    <w:rsid w:val="00172824"/>
    <w:rsid w:val="001801C5"/>
    <w:rsid w:val="00181C21"/>
    <w:rsid w:val="0019373E"/>
    <w:rsid w:val="001974EB"/>
    <w:rsid w:val="001A1243"/>
    <w:rsid w:val="001C177D"/>
    <w:rsid w:val="001D37B7"/>
    <w:rsid w:val="001F263C"/>
    <w:rsid w:val="00203BD9"/>
    <w:rsid w:val="00206484"/>
    <w:rsid w:val="00210600"/>
    <w:rsid w:val="002177DB"/>
    <w:rsid w:val="00221249"/>
    <w:rsid w:val="002307FF"/>
    <w:rsid w:val="002317B5"/>
    <w:rsid w:val="002414B8"/>
    <w:rsid w:val="002556FA"/>
    <w:rsid w:val="00262E71"/>
    <w:rsid w:val="00286EB3"/>
    <w:rsid w:val="00290766"/>
    <w:rsid w:val="002A0165"/>
    <w:rsid w:val="002A67A4"/>
    <w:rsid w:val="002A6D19"/>
    <w:rsid w:val="002B68F0"/>
    <w:rsid w:val="002E4473"/>
    <w:rsid w:val="002F3DAC"/>
    <w:rsid w:val="00300132"/>
    <w:rsid w:val="00304BBC"/>
    <w:rsid w:val="003113E1"/>
    <w:rsid w:val="00311891"/>
    <w:rsid w:val="003205F9"/>
    <w:rsid w:val="00327FB8"/>
    <w:rsid w:val="00340F3F"/>
    <w:rsid w:val="003450C0"/>
    <w:rsid w:val="00355042"/>
    <w:rsid w:val="00372C36"/>
    <w:rsid w:val="00373BDF"/>
    <w:rsid w:val="00376D6C"/>
    <w:rsid w:val="00384661"/>
    <w:rsid w:val="0039238C"/>
    <w:rsid w:val="00396530"/>
    <w:rsid w:val="00397137"/>
    <w:rsid w:val="003A491C"/>
    <w:rsid w:val="003B4AFA"/>
    <w:rsid w:val="003B5563"/>
    <w:rsid w:val="003B5754"/>
    <w:rsid w:val="003B670E"/>
    <w:rsid w:val="003C0B04"/>
    <w:rsid w:val="003C23F5"/>
    <w:rsid w:val="003C24B9"/>
    <w:rsid w:val="003C724E"/>
    <w:rsid w:val="003D260E"/>
    <w:rsid w:val="003D632A"/>
    <w:rsid w:val="003D67ED"/>
    <w:rsid w:val="003D78A6"/>
    <w:rsid w:val="003D7B13"/>
    <w:rsid w:val="003E2D6B"/>
    <w:rsid w:val="003F6A39"/>
    <w:rsid w:val="00417585"/>
    <w:rsid w:val="004225E7"/>
    <w:rsid w:val="00423523"/>
    <w:rsid w:val="00444D2B"/>
    <w:rsid w:val="0044567B"/>
    <w:rsid w:val="004637C9"/>
    <w:rsid w:val="00464139"/>
    <w:rsid w:val="00483E69"/>
    <w:rsid w:val="004911D7"/>
    <w:rsid w:val="004A2E1E"/>
    <w:rsid w:val="004B62EA"/>
    <w:rsid w:val="004B6887"/>
    <w:rsid w:val="004B7A53"/>
    <w:rsid w:val="004B7D33"/>
    <w:rsid w:val="004C3871"/>
    <w:rsid w:val="004C6911"/>
    <w:rsid w:val="004E384B"/>
    <w:rsid w:val="00506255"/>
    <w:rsid w:val="005161B2"/>
    <w:rsid w:val="00521026"/>
    <w:rsid w:val="0052276D"/>
    <w:rsid w:val="00533390"/>
    <w:rsid w:val="00533549"/>
    <w:rsid w:val="00536B9D"/>
    <w:rsid w:val="005503B5"/>
    <w:rsid w:val="005624E7"/>
    <w:rsid w:val="005643D4"/>
    <w:rsid w:val="0057455F"/>
    <w:rsid w:val="00576537"/>
    <w:rsid w:val="00585148"/>
    <w:rsid w:val="00591E1B"/>
    <w:rsid w:val="005A1B99"/>
    <w:rsid w:val="005B180B"/>
    <w:rsid w:val="005B2C07"/>
    <w:rsid w:val="005B78B7"/>
    <w:rsid w:val="005C0645"/>
    <w:rsid w:val="005C143C"/>
    <w:rsid w:val="005C779D"/>
    <w:rsid w:val="005C7DED"/>
    <w:rsid w:val="005D7C04"/>
    <w:rsid w:val="005E4F61"/>
    <w:rsid w:val="005E6706"/>
    <w:rsid w:val="00604D18"/>
    <w:rsid w:val="00613B5A"/>
    <w:rsid w:val="0061470B"/>
    <w:rsid w:val="00621CE0"/>
    <w:rsid w:val="00623B1F"/>
    <w:rsid w:val="00631DDA"/>
    <w:rsid w:val="00634E74"/>
    <w:rsid w:val="006406C1"/>
    <w:rsid w:val="00650F2C"/>
    <w:rsid w:val="006544DC"/>
    <w:rsid w:val="0065484C"/>
    <w:rsid w:val="006559A2"/>
    <w:rsid w:val="0065620D"/>
    <w:rsid w:val="00656AD3"/>
    <w:rsid w:val="00670888"/>
    <w:rsid w:val="00675A17"/>
    <w:rsid w:val="0068212B"/>
    <w:rsid w:val="006873D7"/>
    <w:rsid w:val="006930A0"/>
    <w:rsid w:val="00693C25"/>
    <w:rsid w:val="006A32C3"/>
    <w:rsid w:val="006C1328"/>
    <w:rsid w:val="006C1556"/>
    <w:rsid w:val="006D316C"/>
    <w:rsid w:val="006E7240"/>
    <w:rsid w:val="006E7A86"/>
    <w:rsid w:val="006F235F"/>
    <w:rsid w:val="006F2CDF"/>
    <w:rsid w:val="006F62BC"/>
    <w:rsid w:val="00701CFD"/>
    <w:rsid w:val="00715360"/>
    <w:rsid w:val="00716215"/>
    <w:rsid w:val="007163E2"/>
    <w:rsid w:val="00717002"/>
    <w:rsid w:val="00733514"/>
    <w:rsid w:val="00742944"/>
    <w:rsid w:val="00744AB1"/>
    <w:rsid w:val="00755852"/>
    <w:rsid w:val="0076257E"/>
    <w:rsid w:val="007724F8"/>
    <w:rsid w:val="00772E4A"/>
    <w:rsid w:val="007966E3"/>
    <w:rsid w:val="00797242"/>
    <w:rsid w:val="007A5945"/>
    <w:rsid w:val="007B02CE"/>
    <w:rsid w:val="007B4922"/>
    <w:rsid w:val="007B7812"/>
    <w:rsid w:val="007D0B2C"/>
    <w:rsid w:val="007D605D"/>
    <w:rsid w:val="007E5E4E"/>
    <w:rsid w:val="007F0224"/>
    <w:rsid w:val="007F4ED0"/>
    <w:rsid w:val="00807BEA"/>
    <w:rsid w:val="0082460C"/>
    <w:rsid w:val="0082724C"/>
    <w:rsid w:val="0082798C"/>
    <w:rsid w:val="00834767"/>
    <w:rsid w:val="00837F9D"/>
    <w:rsid w:val="0084115E"/>
    <w:rsid w:val="00853121"/>
    <w:rsid w:val="00857166"/>
    <w:rsid w:val="008671DF"/>
    <w:rsid w:val="00873ACB"/>
    <w:rsid w:val="008977B4"/>
    <w:rsid w:val="00897803"/>
    <w:rsid w:val="008A10F5"/>
    <w:rsid w:val="008B5E3B"/>
    <w:rsid w:val="008B785F"/>
    <w:rsid w:val="008C50F7"/>
    <w:rsid w:val="008C7E6E"/>
    <w:rsid w:val="008D096E"/>
    <w:rsid w:val="008E427F"/>
    <w:rsid w:val="008E75BA"/>
    <w:rsid w:val="008F0E48"/>
    <w:rsid w:val="009173A6"/>
    <w:rsid w:val="00923A7E"/>
    <w:rsid w:val="009262CA"/>
    <w:rsid w:val="009268F5"/>
    <w:rsid w:val="00934951"/>
    <w:rsid w:val="00945673"/>
    <w:rsid w:val="00952F95"/>
    <w:rsid w:val="0095336F"/>
    <w:rsid w:val="00960694"/>
    <w:rsid w:val="00962D9E"/>
    <w:rsid w:val="0098060E"/>
    <w:rsid w:val="009807EF"/>
    <w:rsid w:val="00980EB6"/>
    <w:rsid w:val="00982AD5"/>
    <w:rsid w:val="00997C74"/>
    <w:rsid w:val="009A2558"/>
    <w:rsid w:val="009B406C"/>
    <w:rsid w:val="009D0E1C"/>
    <w:rsid w:val="009D0EAE"/>
    <w:rsid w:val="009E2FFA"/>
    <w:rsid w:val="009E4E88"/>
    <w:rsid w:val="009E60C7"/>
    <w:rsid w:val="009E68C4"/>
    <w:rsid w:val="009F532E"/>
    <w:rsid w:val="00A002D5"/>
    <w:rsid w:val="00A0540F"/>
    <w:rsid w:val="00A10508"/>
    <w:rsid w:val="00A11AB3"/>
    <w:rsid w:val="00A13301"/>
    <w:rsid w:val="00A20CA1"/>
    <w:rsid w:val="00A356F5"/>
    <w:rsid w:val="00A4710B"/>
    <w:rsid w:val="00A53293"/>
    <w:rsid w:val="00A62B9D"/>
    <w:rsid w:val="00A82655"/>
    <w:rsid w:val="00A86DF8"/>
    <w:rsid w:val="00A93C96"/>
    <w:rsid w:val="00AB0EF4"/>
    <w:rsid w:val="00AC24DE"/>
    <w:rsid w:val="00AC62DD"/>
    <w:rsid w:val="00AD64B4"/>
    <w:rsid w:val="00AE093B"/>
    <w:rsid w:val="00AE7116"/>
    <w:rsid w:val="00B07785"/>
    <w:rsid w:val="00B13B1E"/>
    <w:rsid w:val="00B144A0"/>
    <w:rsid w:val="00B1594D"/>
    <w:rsid w:val="00B2512E"/>
    <w:rsid w:val="00B25B84"/>
    <w:rsid w:val="00B30F23"/>
    <w:rsid w:val="00B322FE"/>
    <w:rsid w:val="00B44EEA"/>
    <w:rsid w:val="00B6390A"/>
    <w:rsid w:val="00B64524"/>
    <w:rsid w:val="00B717A4"/>
    <w:rsid w:val="00B83C13"/>
    <w:rsid w:val="00B9163C"/>
    <w:rsid w:val="00B94A49"/>
    <w:rsid w:val="00BB1F71"/>
    <w:rsid w:val="00BC4064"/>
    <w:rsid w:val="00BD3D80"/>
    <w:rsid w:val="00BD410E"/>
    <w:rsid w:val="00BE098B"/>
    <w:rsid w:val="00BE0FD8"/>
    <w:rsid w:val="00BE333F"/>
    <w:rsid w:val="00BF1509"/>
    <w:rsid w:val="00BF48FC"/>
    <w:rsid w:val="00BF7E34"/>
    <w:rsid w:val="00C00C89"/>
    <w:rsid w:val="00C2133E"/>
    <w:rsid w:val="00C22720"/>
    <w:rsid w:val="00C27489"/>
    <w:rsid w:val="00C345BD"/>
    <w:rsid w:val="00C3749D"/>
    <w:rsid w:val="00C52246"/>
    <w:rsid w:val="00C70ADE"/>
    <w:rsid w:val="00C70D1F"/>
    <w:rsid w:val="00C726BC"/>
    <w:rsid w:val="00C74A82"/>
    <w:rsid w:val="00C761BB"/>
    <w:rsid w:val="00C80B71"/>
    <w:rsid w:val="00C83DCF"/>
    <w:rsid w:val="00C85B14"/>
    <w:rsid w:val="00C938EE"/>
    <w:rsid w:val="00CA5CF2"/>
    <w:rsid w:val="00CB3235"/>
    <w:rsid w:val="00CB4CF3"/>
    <w:rsid w:val="00CD0814"/>
    <w:rsid w:val="00CE41CF"/>
    <w:rsid w:val="00CE7E96"/>
    <w:rsid w:val="00CF521E"/>
    <w:rsid w:val="00CF5F4F"/>
    <w:rsid w:val="00CF6A01"/>
    <w:rsid w:val="00D14B25"/>
    <w:rsid w:val="00D1584C"/>
    <w:rsid w:val="00D620B3"/>
    <w:rsid w:val="00D650F6"/>
    <w:rsid w:val="00D656DB"/>
    <w:rsid w:val="00D66E95"/>
    <w:rsid w:val="00D71F93"/>
    <w:rsid w:val="00D72445"/>
    <w:rsid w:val="00D7678D"/>
    <w:rsid w:val="00D8135E"/>
    <w:rsid w:val="00D9065A"/>
    <w:rsid w:val="00DA41ED"/>
    <w:rsid w:val="00DA7020"/>
    <w:rsid w:val="00DB458F"/>
    <w:rsid w:val="00DE598A"/>
    <w:rsid w:val="00DF0345"/>
    <w:rsid w:val="00DF3819"/>
    <w:rsid w:val="00DF3851"/>
    <w:rsid w:val="00E025BF"/>
    <w:rsid w:val="00E07FA4"/>
    <w:rsid w:val="00E13997"/>
    <w:rsid w:val="00E17133"/>
    <w:rsid w:val="00E21A4A"/>
    <w:rsid w:val="00E21F6A"/>
    <w:rsid w:val="00E30684"/>
    <w:rsid w:val="00E62A88"/>
    <w:rsid w:val="00E630AC"/>
    <w:rsid w:val="00E73134"/>
    <w:rsid w:val="00E75E54"/>
    <w:rsid w:val="00E90E4F"/>
    <w:rsid w:val="00E92805"/>
    <w:rsid w:val="00E92E2C"/>
    <w:rsid w:val="00EA1C16"/>
    <w:rsid w:val="00EA2684"/>
    <w:rsid w:val="00EB378D"/>
    <w:rsid w:val="00ED459D"/>
    <w:rsid w:val="00ED5F97"/>
    <w:rsid w:val="00EE6550"/>
    <w:rsid w:val="00EF1C29"/>
    <w:rsid w:val="00F07CD6"/>
    <w:rsid w:val="00F17D09"/>
    <w:rsid w:val="00F20DFA"/>
    <w:rsid w:val="00F259B7"/>
    <w:rsid w:val="00F306DC"/>
    <w:rsid w:val="00F32295"/>
    <w:rsid w:val="00F465AA"/>
    <w:rsid w:val="00F55990"/>
    <w:rsid w:val="00F56073"/>
    <w:rsid w:val="00F61415"/>
    <w:rsid w:val="00F774CC"/>
    <w:rsid w:val="00F86BED"/>
    <w:rsid w:val="00F90EED"/>
    <w:rsid w:val="00FB640A"/>
    <w:rsid w:val="00FC4AC4"/>
    <w:rsid w:val="00FF01EA"/>
    <w:rsid w:val="00FF1F2C"/>
    <w:rsid w:val="00FF2441"/>
    <w:rsid w:val="00FF24FC"/>
    <w:rsid w:val="00FF4645"/>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strokecolor="none [3213]"/>
    </o:shapedefaults>
    <o:shapelayout v:ext="edit">
      <o:idmap v:ext="edit" data="1"/>
    </o:shapelayout>
  </w:shapeDefaults>
  <w:decimalSymbol w:val="."/>
  <w:listSeparator w:val=","/>
  <w14:docId w14:val="39081D21"/>
  <w15:chartTrackingRefBased/>
  <w15:docId w15:val="{73D3F798-E0F8-4DDA-8F4B-E93128D6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character" w:styleId="a6">
    <w:name w:val="Hyperlink"/>
    <w:uiPriority w:val="99"/>
    <w:unhideWhenUsed/>
    <w:rsid w:val="00BE098B"/>
    <w:rPr>
      <w:rFonts w:ascii="Times New Roman" w:hAnsi="Times New Roman" w:cs="Times New Roman" w:hint="default"/>
      <w:b/>
      <w:bCs/>
      <w:color w:val="872027"/>
      <w:sz w:val="20"/>
      <w:szCs w:val="20"/>
      <w:u w:val="single"/>
    </w:rPr>
  </w:style>
  <w:style w:type="character" w:customStyle="1" w:styleId="a4">
    <w:name w:val="ヘッダー (文字)"/>
    <w:link w:val="a3"/>
    <w:rsid w:val="00101304"/>
    <w:rPr>
      <w:rFonts w:ascii="ＭＳ ゴシック" w:eastAsia="ＭＳ ゴシック" w:hAnsi="ＭＳ ゴシック"/>
      <w:kern w:val="2"/>
      <w:sz w:val="21"/>
      <w:szCs w:val="24"/>
    </w:rPr>
  </w:style>
  <w:style w:type="paragraph" w:styleId="a7">
    <w:name w:val="Balloon Text"/>
    <w:basedOn w:val="a"/>
    <w:link w:val="a8"/>
    <w:rsid w:val="00631DDA"/>
    <w:rPr>
      <w:rFonts w:ascii="Arial" w:hAnsi="Arial"/>
      <w:sz w:val="18"/>
      <w:szCs w:val="18"/>
    </w:rPr>
  </w:style>
  <w:style w:type="character" w:customStyle="1" w:styleId="a8">
    <w:name w:val="吹き出し (文字)"/>
    <w:link w:val="a7"/>
    <w:rsid w:val="00631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38291">
      <w:bodyDiv w:val="1"/>
      <w:marLeft w:val="0"/>
      <w:marRight w:val="0"/>
      <w:marTop w:val="0"/>
      <w:marBottom w:val="0"/>
      <w:divBdr>
        <w:top w:val="none" w:sz="0" w:space="0" w:color="auto"/>
        <w:left w:val="none" w:sz="0" w:space="0" w:color="auto"/>
        <w:bottom w:val="none" w:sz="0" w:space="0" w:color="auto"/>
        <w:right w:val="none" w:sz="0" w:space="0" w:color="auto"/>
      </w:divBdr>
    </w:div>
    <w:div w:id="528372260">
      <w:bodyDiv w:val="1"/>
      <w:marLeft w:val="0"/>
      <w:marRight w:val="0"/>
      <w:marTop w:val="0"/>
      <w:marBottom w:val="0"/>
      <w:divBdr>
        <w:top w:val="none" w:sz="0" w:space="0" w:color="auto"/>
        <w:left w:val="none" w:sz="0" w:space="0" w:color="auto"/>
        <w:bottom w:val="none" w:sz="0" w:space="0" w:color="auto"/>
        <w:right w:val="none" w:sz="0" w:space="0" w:color="auto"/>
      </w:divBdr>
    </w:div>
    <w:div w:id="636494426">
      <w:bodyDiv w:val="1"/>
      <w:marLeft w:val="0"/>
      <w:marRight w:val="0"/>
      <w:marTop w:val="0"/>
      <w:marBottom w:val="0"/>
      <w:divBdr>
        <w:top w:val="none" w:sz="0" w:space="0" w:color="auto"/>
        <w:left w:val="none" w:sz="0" w:space="0" w:color="auto"/>
        <w:bottom w:val="none" w:sz="0" w:space="0" w:color="auto"/>
        <w:right w:val="none" w:sz="0" w:space="0" w:color="auto"/>
      </w:divBdr>
    </w:div>
    <w:div w:id="1149516711">
      <w:bodyDiv w:val="1"/>
      <w:marLeft w:val="0"/>
      <w:marRight w:val="0"/>
      <w:marTop w:val="0"/>
      <w:marBottom w:val="0"/>
      <w:divBdr>
        <w:top w:val="none" w:sz="0" w:space="0" w:color="auto"/>
        <w:left w:val="none" w:sz="0" w:space="0" w:color="auto"/>
        <w:bottom w:val="none" w:sz="0" w:space="0" w:color="auto"/>
        <w:right w:val="none" w:sz="0" w:space="0" w:color="auto"/>
      </w:divBdr>
    </w:div>
    <w:div w:id="1431851258">
      <w:bodyDiv w:val="1"/>
      <w:marLeft w:val="0"/>
      <w:marRight w:val="0"/>
      <w:marTop w:val="0"/>
      <w:marBottom w:val="0"/>
      <w:divBdr>
        <w:top w:val="none" w:sz="0" w:space="0" w:color="auto"/>
        <w:left w:val="none" w:sz="0" w:space="0" w:color="auto"/>
        <w:bottom w:val="none" w:sz="0" w:space="0" w:color="auto"/>
        <w:right w:val="none" w:sz="0" w:space="0" w:color="auto"/>
      </w:divBdr>
    </w:div>
    <w:div w:id="16141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3093</Words>
  <Characters>796</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村岡覚</dc:creator>
  <cp:keywords/>
  <cp:lastModifiedBy>村岡 覚</cp:lastModifiedBy>
  <cp:revision>2</cp:revision>
  <cp:lastPrinted>2017-01-20T08:13:00Z</cp:lastPrinted>
  <dcterms:created xsi:type="dcterms:W3CDTF">2020-12-23T06:00:00Z</dcterms:created>
  <dcterms:modified xsi:type="dcterms:W3CDTF">2020-12-23T06:00:00Z</dcterms:modified>
</cp:coreProperties>
</file>